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6F8C2" w14:textId="5621BC06" w:rsidR="00FC45B4" w:rsidRPr="002A5780" w:rsidRDefault="0064608D" w:rsidP="007319CF">
      <w:pPr>
        <w:pStyle w:val="BodyText"/>
        <w:tabs>
          <w:tab w:val="center" w:pos="4465"/>
        </w:tabs>
        <w:rPr>
          <w:rFonts w:asciiTheme="majorHAnsi" w:hAnsiTheme="majorHAnsi" w:cstheme="minorHAnsi"/>
          <w:lang w:val="en-GB"/>
        </w:rPr>
      </w:pPr>
      <w:bookmarkStart w:id="0" w:name="_GoBack"/>
      <w:bookmarkEnd w:id="0"/>
      <w:r w:rsidRPr="001976BC">
        <w:rPr>
          <w:rFonts w:asciiTheme="majorHAnsi" w:hAnsiTheme="majorHAnsi" w:cstheme="minorHAnsi"/>
          <w:noProof/>
          <w:lang w:val="en-US" w:eastAsia="en-US" w:bidi="ar-SA"/>
        </w:rPr>
        <w:drawing>
          <wp:anchor distT="0" distB="0" distL="114300" distR="114300" simplePos="0" relativeHeight="268414327" behindDoc="1" locked="0" layoutInCell="1" allowOverlap="1" wp14:anchorId="62B850B7" wp14:editId="0B34D001">
            <wp:simplePos x="0" y="0"/>
            <wp:positionH relativeFrom="column">
              <wp:posOffset>-1066800</wp:posOffset>
            </wp:positionH>
            <wp:positionV relativeFrom="paragraph">
              <wp:posOffset>-1003300</wp:posOffset>
            </wp:positionV>
            <wp:extent cx="7554254" cy="1067752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7286" cy="10681811"/>
                    </a:xfrm>
                    <a:prstGeom prst="rect">
                      <a:avLst/>
                    </a:prstGeom>
                    <a:noFill/>
                    <a:ln>
                      <a:noFill/>
                    </a:ln>
                  </pic:spPr>
                </pic:pic>
              </a:graphicData>
            </a:graphic>
            <wp14:sizeRelH relativeFrom="page">
              <wp14:pctWidth>0</wp14:pctWidth>
            </wp14:sizeRelH>
            <wp14:sizeRelV relativeFrom="page">
              <wp14:pctHeight>0</wp14:pctHeight>
            </wp14:sizeRelV>
          </wp:anchor>
        </w:drawing>
      </w:r>
      <w:r w:rsidR="00D658DD">
        <w:rPr>
          <w:rFonts w:asciiTheme="majorHAnsi" w:hAnsiTheme="majorHAnsi" w:cstheme="minorHAnsi"/>
          <w:lang w:val="en-GB"/>
        </w:rPr>
        <w:tab/>
      </w:r>
    </w:p>
    <w:p w14:paraId="60E1F16F" w14:textId="77777777" w:rsidR="00FC45B4" w:rsidRPr="002A5780" w:rsidRDefault="00FC45B4">
      <w:pPr>
        <w:pStyle w:val="BodyText"/>
        <w:rPr>
          <w:rFonts w:asciiTheme="majorHAnsi" w:hAnsiTheme="majorHAnsi" w:cstheme="minorHAnsi"/>
          <w:lang w:val="en-GB"/>
        </w:rPr>
      </w:pPr>
    </w:p>
    <w:p w14:paraId="56F809B0" w14:textId="77777777" w:rsidR="00FC45B4" w:rsidRPr="002A5780" w:rsidRDefault="00FC45B4">
      <w:pPr>
        <w:pStyle w:val="BodyText"/>
        <w:rPr>
          <w:rFonts w:asciiTheme="majorHAnsi" w:hAnsiTheme="majorHAnsi" w:cstheme="minorHAnsi"/>
          <w:lang w:val="en-GB"/>
        </w:rPr>
      </w:pPr>
    </w:p>
    <w:p w14:paraId="04988107" w14:textId="77777777" w:rsidR="00FC45B4" w:rsidRPr="002A5780" w:rsidRDefault="00FC45B4">
      <w:pPr>
        <w:pStyle w:val="BodyText"/>
        <w:rPr>
          <w:rFonts w:asciiTheme="majorHAnsi" w:hAnsiTheme="majorHAnsi" w:cstheme="minorHAnsi"/>
          <w:lang w:val="en-GB"/>
        </w:rPr>
      </w:pPr>
    </w:p>
    <w:p w14:paraId="699AA615" w14:textId="77777777" w:rsidR="00FC45B4" w:rsidRPr="002A5780" w:rsidRDefault="00FC45B4">
      <w:pPr>
        <w:pStyle w:val="BodyText"/>
        <w:rPr>
          <w:rFonts w:asciiTheme="majorHAnsi" w:hAnsiTheme="majorHAnsi" w:cstheme="minorHAnsi"/>
          <w:lang w:val="en-GB"/>
        </w:rPr>
      </w:pPr>
    </w:p>
    <w:p w14:paraId="6CE26AD6" w14:textId="77777777" w:rsidR="00FC45B4" w:rsidRPr="002A5780" w:rsidRDefault="00FC45B4">
      <w:pPr>
        <w:pStyle w:val="BodyText"/>
        <w:rPr>
          <w:rFonts w:asciiTheme="majorHAnsi" w:hAnsiTheme="majorHAnsi" w:cstheme="minorHAnsi"/>
          <w:lang w:val="en-GB"/>
        </w:rPr>
      </w:pPr>
    </w:p>
    <w:p w14:paraId="45299392" w14:textId="77777777" w:rsidR="00FC45B4" w:rsidRPr="002A5780" w:rsidRDefault="00FC45B4">
      <w:pPr>
        <w:pStyle w:val="BodyText"/>
        <w:spacing w:before="7"/>
        <w:rPr>
          <w:rFonts w:asciiTheme="majorHAnsi" w:hAnsiTheme="majorHAnsi" w:cstheme="minorHAnsi"/>
          <w:sz w:val="27"/>
          <w:lang w:val="en-GB"/>
        </w:rPr>
      </w:pPr>
    </w:p>
    <w:p w14:paraId="670F1D61" w14:textId="77777777" w:rsidR="00FC45B4" w:rsidRPr="002A5780" w:rsidRDefault="008F2714" w:rsidP="008F2714">
      <w:pPr>
        <w:spacing w:before="100" w:line="369" w:lineRule="auto"/>
        <w:ind w:left="1786" w:right="115" w:firstLine="1049"/>
        <w:jc w:val="right"/>
        <w:rPr>
          <w:rFonts w:asciiTheme="majorHAnsi" w:hAnsiTheme="majorHAnsi" w:cstheme="minorHAnsi"/>
          <w:b/>
          <w:sz w:val="44"/>
          <w:lang w:val="en-GB"/>
        </w:rPr>
      </w:pPr>
      <w:r w:rsidRPr="002A5780">
        <w:rPr>
          <w:rFonts w:asciiTheme="majorHAnsi" w:hAnsiTheme="majorHAnsi" w:cstheme="minorHAnsi"/>
          <w:b/>
          <w:sz w:val="44"/>
          <w:lang w:val="en-GB"/>
        </w:rPr>
        <w:t>Directorate</w:t>
      </w:r>
      <w:r w:rsidR="00F34A1D" w:rsidRPr="002A5780">
        <w:rPr>
          <w:rFonts w:asciiTheme="majorHAnsi" w:hAnsiTheme="majorHAnsi" w:cstheme="minorHAnsi"/>
          <w:b/>
          <w:sz w:val="44"/>
          <w:lang w:val="en-GB"/>
        </w:rPr>
        <w:t xml:space="preserve"> for EU Affairs</w:t>
      </w:r>
      <w:r w:rsidR="00F34A1D" w:rsidRPr="002A5780">
        <w:rPr>
          <w:rFonts w:asciiTheme="majorHAnsi" w:hAnsiTheme="majorHAnsi" w:cstheme="minorHAnsi"/>
          <w:b/>
          <w:w w:val="99"/>
          <w:sz w:val="44"/>
          <w:lang w:val="en-GB"/>
        </w:rPr>
        <w:t xml:space="preserve"> </w:t>
      </w:r>
      <w:r w:rsidR="00F34A1D" w:rsidRPr="002A5780">
        <w:rPr>
          <w:rFonts w:asciiTheme="majorHAnsi" w:hAnsiTheme="majorHAnsi" w:cstheme="minorHAnsi"/>
          <w:b/>
          <w:sz w:val="44"/>
          <w:lang w:val="en-GB"/>
        </w:rPr>
        <w:t>Central Finance and Contracts Unit</w:t>
      </w:r>
      <w:r w:rsidR="00F34A1D" w:rsidRPr="002A5780">
        <w:rPr>
          <w:rFonts w:asciiTheme="majorHAnsi" w:hAnsiTheme="majorHAnsi" w:cstheme="minorHAnsi"/>
          <w:b/>
          <w:w w:val="99"/>
          <w:sz w:val="44"/>
          <w:lang w:val="en-GB"/>
        </w:rPr>
        <w:t xml:space="preserve"> </w:t>
      </w:r>
      <w:r w:rsidR="00F34A1D" w:rsidRPr="002A5780">
        <w:rPr>
          <w:rFonts w:asciiTheme="majorHAnsi" w:hAnsiTheme="majorHAnsi" w:cstheme="minorHAnsi"/>
          <w:b/>
          <w:sz w:val="44"/>
          <w:lang w:val="en-GB"/>
        </w:rPr>
        <w:t>Delegation of the EU to Turkey</w:t>
      </w:r>
    </w:p>
    <w:p w14:paraId="49E70E2B" w14:textId="77777777" w:rsidR="00FC45B4" w:rsidRPr="002A5780" w:rsidRDefault="00FC45B4">
      <w:pPr>
        <w:rPr>
          <w:rFonts w:asciiTheme="majorHAnsi" w:hAnsiTheme="majorHAnsi" w:cstheme="minorHAnsi"/>
          <w:b/>
          <w:sz w:val="50"/>
          <w:lang w:val="en-GB"/>
        </w:rPr>
      </w:pPr>
    </w:p>
    <w:p w14:paraId="40177218" w14:textId="77777777" w:rsidR="00FC45B4" w:rsidRPr="002A5780" w:rsidRDefault="00FC45B4">
      <w:pPr>
        <w:rPr>
          <w:rFonts w:asciiTheme="majorHAnsi" w:hAnsiTheme="majorHAnsi" w:cstheme="minorHAnsi"/>
          <w:b/>
          <w:sz w:val="50"/>
          <w:lang w:val="en-GB"/>
        </w:rPr>
      </w:pPr>
    </w:p>
    <w:p w14:paraId="5E80E0D4" w14:textId="77777777" w:rsidR="00FC45B4" w:rsidRPr="002A5780" w:rsidRDefault="00FC45B4">
      <w:pPr>
        <w:rPr>
          <w:rFonts w:asciiTheme="majorHAnsi" w:hAnsiTheme="majorHAnsi" w:cstheme="minorHAnsi"/>
          <w:b/>
          <w:sz w:val="50"/>
          <w:lang w:val="en-GB"/>
        </w:rPr>
      </w:pPr>
    </w:p>
    <w:p w14:paraId="113E0441" w14:textId="77777777" w:rsidR="00FC45B4" w:rsidRPr="002A5780" w:rsidRDefault="00FC45B4">
      <w:pPr>
        <w:rPr>
          <w:rFonts w:asciiTheme="majorHAnsi" w:hAnsiTheme="majorHAnsi" w:cstheme="minorHAnsi"/>
          <w:b/>
          <w:sz w:val="50"/>
          <w:lang w:val="en-GB"/>
        </w:rPr>
      </w:pPr>
    </w:p>
    <w:p w14:paraId="1335DFEC" w14:textId="77777777" w:rsidR="00041B3D" w:rsidRPr="00041B3D" w:rsidRDefault="00041B3D" w:rsidP="00041B3D">
      <w:pPr>
        <w:spacing w:after="240"/>
        <w:ind w:left="1701"/>
        <w:rPr>
          <w:rFonts w:asciiTheme="majorHAnsi" w:hAnsiTheme="majorHAnsi" w:cstheme="minorHAnsi"/>
          <w:b/>
          <w:sz w:val="36"/>
          <w:szCs w:val="36"/>
        </w:rPr>
      </w:pPr>
      <w:r w:rsidRPr="00041B3D">
        <w:rPr>
          <w:rFonts w:asciiTheme="majorHAnsi" w:hAnsiTheme="majorHAnsi" w:cstheme="minorHAnsi"/>
          <w:b/>
          <w:sz w:val="36"/>
          <w:szCs w:val="36"/>
        </w:rPr>
        <w:t xml:space="preserve">TR2018/DG/01/A1-01 </w:t>
      </w:r>
    </w:p>
    <w:p w14:paraId="14DC1DF4" w14:textId="77777777" w:rsidR="00FC45B4" w:rsidRPr="00041B3D" w:rsidRDefault="00F34A1D" w:rsidP="00041B3D">
      <w:pPr>
        <w:spacing w:before="120"/>
        <w:ind w:left="1701"/>
        <w:rPr>
          <w:rFonts w:asciiTheme="majorHAnsi" w:hAnsiTheme="majorHAnsi" w:cstheme="minorHAnsi"/>
          <w:b/>
          <w:sz w:val="36"/>
          <w:szCs w:val="36"/>
          <w:lang w:val="en-GB"/>
        </w:rPr>
      </w:pPr>
      <w:r w:rsidRPr="00041B3D">
        <w:rPr>
          <w:rFonts w:asciiTheme="majorHAnsi" w:hAnsiTheme="majorHAnsi" w:cstheme="minorHAnsi"/>
          <w:b/>
          <w:sz w:val="36"/>
          <w:szCs w:val="36"/>
          <w:lang w:val="en-GB"/>
        </w:rPr>
        <w:t>20</w:t>
      </w:r>
      <w:r w:rsidR="00041B3D">
        <w:rPr>
          <w:rFonts w:asciiTheme="majorHAnsi" w:hAnsiTheme="majorHAnsi" w:cstheme="minorHAnsi"/>
          <w:b/>
          <w:sz w:val="36"/>
          <w:szCs w:val="36"/>
          <w:lang w:val="en-GB"/>
        </w:rPr>
        <w:t>20</w:t>
      </w:r>
      <w:r w:rsidRPr="00041B3D">
        <w:rPr>
          <w:rFonts w:asciiTheme="majorHAnsi" w:hAnsiTheme="majorHAnsi" w:cstheme="minorHAnsi"/>
          <w:b/>
          <w:sz w:val="36"/>
          <w:szCs w:val="36"/>
          <w:lang w:val="en-GB"/>
        </w:rPr>
        <w:t>-202</w:t>
      </w:r>
      <w:r w:rsidR="00041B3D">
        <w:rPr>
          <w:rFonts w:asciiTheme="majorHAnsi" w:hAnsiTheme="majorHAnsi" w:cstheme="minorHAnsi"/>
          <w:b/>
          <w:sz w:val="36"/>
          <w:szCs w:val="36"/>
          <w:lang w:val="en-GB"/>
        </w:rPr>
        <w:t>1</w:t>
      </w:r>
      <w:r w:rsidRPr="00041B3D">
        <w:rPr>
          <w:rFonts w:asciiTheme="majorHAnsi" w:hAnsiTheme="majorHAnsi" w:cstheme="minorHAnsi"/>
          <w:b/>
          <w:sz w:val="36"/>
          <w:szCs w:val="36"/>
          <w:lang w:val="en-GB"/>
        </w:rPr>
        <w:t xml:space="preserve"> ACADEMIC YEAR</w:t>
      </w:r>
    </w:p>
    <w:p w14:paraId="5B75DC7A" w14:textId="77777777" w:rsidR="009F1B44" w:rsidRPr="00041B3D" w:rsidRDefault="00F34A1D" w:rsidP="00041B3D">
      <w:pPr>
        <w:spacing w:before="272" w:line="273" w:lineRule="auto"/>
        <w:ind w:left="1701"/>
        <w:rPr>
          <w:rFonts w:asciiTheme="majorHAnsi" w:hAnsiTheme="majorHAnsi" w:cstheme="minorHAnsi"/>
          <w:b/>
          <w:sz w:val="36"/>
          <w:szCs w:val="36"/>
          <w:lang w:val="en-GB"/>
        </w:rPr>
      </w:pPr>
      <w:r w:rsidRPr="00041B3D">
        <w:rPr>
          <w:rFonts w:asciiTheme="majorHAnsi" w:hAnsiTheme="majorHAnsi" w:cstheme="minorHAnsi"/>
          <w:b/>
          <w:sz w:val="36"/>
          <w:szCs w:val="36"/>
          <w:lang w:val="en-GB"/>
        </w:rPr>
        <w:t>JEAN MONNET SCHOLARSHIP PROGRAMME</w:t>
      </w:r>
    </w:p>
    <w:p w14:paraId="53980F0F" w14:textId="77777777" w:rsidR="009F1B44" w:rsidRPr="00041B3D" w:rsidRDefault="009F1B44" w:rsidP="00041B3D">
      <w:pPr>
        <w:spacing w:before="272" w:line="273" w:lineRule="auto"/>
        <w:ind w:left="1701"/>
        <w:rPr>
          <w:rFonts w:asciiTheme="majorHAnsi" w:hAnsiTheme="majorHAnsi" w:cstheme="minorHAnsi"/>
          <w:b/>
          <w:sz w:val="32"/>
          <w:szCs w:val="18"/>
          <w:lang w:val="en-GB"/>
        </w:rPr>
      </w:pPr>
      <w:r w:rsidRPr="00041B3D">
        <w:rPr>
          <w:rFonts w:asciiTheme="majorHAnsi" w:hAnsiTheme="majorHAnsi" w:cstheme="minorHAnsi"/>
          <w:b/>
          <w:sz w:val="32"/>
          <w:szCs w:val="18"/>
          <w:lang w:val="en-GB"/>
        </w:rPr>
        <w:t>(</w:t>
      </w:r>
      <w:r w:rsidR="00E70E07" w:rsidRPr="00041B3D">
        <w:rPr>
          <w:rFonts w:asciiTheme="majorHAnsi" w:hAnsiTheme="majorHAnsi" w:cstheme="minorHAnsi"/>
          <w:b/>
          <w:sz w:val="32"/>
          <w:szCs w:val="18"/>
          <w:lang w:val="en-GB"/>
        </w:rPr>
        <w:t>Issued</w:t>
      </w:r>
      <w:r w:rsidRPr="00041B3D">
        <w:rPr>
          <w:rFonts w:asciiTheme="majorHAnsi" w:hAnsiTheme="majorHAnsi" w:cstheme="minorHAnsi"/>
          <w:b/>
          <w:sz w:val="32"/>
          <w:szCs w:val="18"/>
          <w:lang w:val="en-GB"/>
        </w:rPr>
        <w:t xml:space="preserve"> by the CFCU on</w:t>
      </w:r>
      <w:r w:rsidR="00041B3D">
        <w:rPr>
          <w:rFonts w:asciiTheme="majorHAnsi" w:hAnsiTheme="majorHAnsi" w:cstheme="minorHAnsi"/>
          <w:b/>
          <w:sz w:val="32"/>
          <w:szCs w:val="18"/>
          <w:lang w:val="en-GB"/>
        </w:rPr>
        <w:t xml:space="preserve"> 21 August </w:t>
      </w:r>
      <w:r w:rsidRPr="00041B3D">
        <w:rPr>
          <w:rFonts w:asciiTheme="majorHAnsi" w:hAnsiTheme="majorHAnsi" w:cstheme="minorHAnsi"/>
          <w:b/>
          <w:sz w:val="32"/>
          <w:szCs w:val="18"/>
          <w:lang w:val="en-GB"/>
        </w:rPr>
        <w:t>201</w:t>
      </w:r>
      <w:r w:rsidR="00041B3D">
        <w:rPr>
          <w:rFonts w:asciiTheme="majorHAnsi" w:hAnsiTheme="majorHAnsi" w:cstheme="minorHAnsi"/>
          <w:b/>
          <w:sz w:val="32"/>
          <w:szCs w:val="18"/>
          <w:lang w:val="en-GB"/>
        </w:rPr>
        <w:t>9</w:t>
      </w:r>
      <w:r w:rsidRPr="00041B3D">
        <w:rPr>
          <w:rFonts w:asciiTheme="majorHAnsi" w:hAnsiTheme="majorHAnsi" w:cstheme="minorHAnsi"/>
          <w:b/>
          <w:sz w:val="32"/>
          <w:szCs w:val="18"/>
          <w:lang w:val="en-GB"/>
        </w:rPr>
        <w:t xml:space="preserve"> with deadline of </w:t>
      </w:r>
      <w:r w:rsidR="00041B3D">
        <w:rPr>
          <w:rFonts w:asciiTheme="majorHAnsi" w:hAnsiTheme="majorHAnsi" w:cstheme="minorHAnsi"/>
          <w:b/>
          <w:sz w:val="32"/>
          <w:szCs w:val="18"/>
          <w:lang w:val="en-GB"/>
        </w:rPr>
        <w:t>5</w:t>
      </w:r>
      <w:r w:rsidRPr="00041B3D">
        <w:rPr>
          <w:rFonts w:asciiTheme="majorHAnsi" w:hAnsiTheme="majorHAnsi" w:cstheme="minorHAnsi"/>
          <w:b/>
          <w:sz w:val="32"/>
          <w:szCs w:val="18"/>
          <w:lang w:val="en-GB"/>
        </w:rPr>
        <w:t xml:space="preserve"> </w:t>
      </w:r>
      <w:r w:rsidR="00041B3D">
        <w:rPr>
          <w:rFonts w:asciiTheme="majorHAnsi" w:hAnsiTheme="majorHAnsi" w:cstheme="minorHAnsi"/>
          <w:b/>
          <w:sz w:val="32"/>
          <w:szCs w:val="18"/>
          <w:lang w:val="en-GB"/>
        </w:rPr>
        <w:t xml:space="preserve">November </w:t>
      </w:r>
      <w:r w:rsidRPr="00041B3D">
        <w:rPr>
          <w:rFonts w:asciiTheme="majorHAnsi" w:hAnsiTheme="majorHAnsi" w:cstheme="minorHAnsi"/>
          <w:b/>
          <w:sz w:val="32"/>
          <w:szCs w:val="18"/>
          <w:lang w:val="en-GB"/>
        </w:rPr>
        <w:t>201</w:t>
      </w:r>
      <w:r w:rsidR="00041B3D">
        <w:rPr>
          <w:rFonts w:asciiTheme="majorHAnsi" w:hAnsiTheme="majorHAnsi" w:cstheme="minorHAnsi"/>
          <w:b/>
          <w:sz w:val="32"/>
          <w:szCs w:val="18"/>
          <w:lang w:val="en-GB"/>
        </w:rPr>
        <w:t>9</w:t>
      </w:r>
      <w:r w:rsidRPr="00041B3D">
        <w:rPr>
          <w:rFonts w:asciiTheme="majorHAnsi" w:hAnsiTheme="majorHAnsi" w:cstheme="minorHAnsi"/>
          <w:b/>
          <w:sz w:val="32"/>
          <w:szCs w:val="18"/>
          <w:lang w:val="en-GB"/>
        </w:rPr>
        <w:t>)</w:t>
      </w:r>
    </w:p>
    <w:p w14:paraId="0B868B05" w14:textId="77777777" w:rsidR="00FC45B4" w:rsidRPr="00041B3D" w:rsidRDefault="00F34A1D" w:rsidP="00041B3D">
      <w:pPr>
        <w:spacing w:before="272" w:line="273" w:lineRule="auto"/>
        <w:ind w:left="1701"/>
        <w:rPr>
          <w:rFonts w:asciiTheme="majorHAnsi" w:hAnsiTheme="majorHAnsi" w:cstheme="minorHAnsi"/>
          <w:b/>
          <w:sz w:val="36"/>
          <w:szCs w:val="20"/>
          <w:lang w:val="en-GB"/>
        </w:rPr>
      </w:pPr>
      <w:r w:rsidRPr="00041B3D">
        <w:rPr>
          <w:rFonts w:asciiTheme="majorHAnsi" w:hAnsiTheme="majorHAnsi" w:cstheme="minorHAnsi"/>
          <w:b/>
          <w:sz w:val="36"/>
          <w:szCs w:val="20"/>
          <w:lang w:val="en-GB"/>
        </w:rPr>
        <w:t>CLARIFICATIONS</w:t>
      </w:r>
    </w:p>
    <w:p w14:paraId="438FE6C1" w14:textId="77777777" w:rsidR="00FC45B4" w:rsidRPr="002A5780" w:rsidRDefault="00FC45B4">
      <w:pPr>
        <w:rPr>
          <w:rFonts w:asciiTheme="majorHAnsi" w:hAnsiTheme="majorHAnsi" w:cstheme="minorHAnsi"/>
          <w:sz w:val="40"/>
          <w:lang w:val="en-GB"/>
        </w:rPr>
        <w:sectPr w:rsidR="00FC45B4" w:rsidRPr="002A5780">
          <w:footerReference w:type="default" r:id="rId10"/>
          <w:type w:val="continuous"/>
          <w:pgSz w:w="11910" w:h="16840"/>
          <w:pgMar w:top="1580" w:right="1300" w:bottom="280" w:left="1680" w:header="708" w:footer="708" w:gutter="0"/>
          <w:cols w:space="708"/>
        </w:sectPr>
      </w:pPr>
    </w:p>
    <w:sdt>
      <w:sdtPr>
        <w:rPr>
          <w:rFonts w:ascii="Cambria" w:eastAsia="Cambria" w:hAnsi="Cambria" w:cs="Cambria"/>
          <w:color w:val="auto"/>
          <w:sz w:val="22"/>
          <w:szCs w:val="22"/>
          <w:lang w:val="tr-TR" w:eastAsia="tr-TR" w:bidi="tr-TR"/>
        </w:rPr>
        <w:id w:val="519665607"/>
        <w:docPartObj>
          <w:docPartGallery w:val="Table of Contents"/>
          <w:docPartUnique/>
        </w:docPartObj>
      </w:sdtPr>
      <w:sdtEndPr>
        <w:rPr>
          <w:b/>
          <w:bCs/>
          <w:noProof/>
          <w:sz w:val="18"/>
        </w:rPr>
      </w:sdtEndPr>
      <w:sdtContent>
        <w:p w14:paraId="02944CD7" w14:textId="77777777" w:rsidR="00527398" w:rsidRPr="002A5780" w:rsidRDefault="000F53F6">
          <w:pPr>
            <w:pStyle w:val="TOCHeading"/>
            <w:rPr>
              <w:b/>
            </w:rPr>
          </w:pPr>
          <w:r w:rsidRPr="002A5780">
            <w:rPr>
              <w:b/>
            </w:rPr>
            <w:t>Table of C</w:t>
          </w:r>
          <w:r w:rsidR="00527398" w:rsidRPr="002A5780">
            <w:rPr>
              <w:b/>
            </w:rPr>
            <w:t>ontents</w:t>
          </w:r>
        </w:p>
        <w:p w14:paraId="0E54759A" w14:textId="77777777" w:rsidR="00845226" w:rsidRDefault="0079087F">
          <w:pPr>
            <w:pStyle w:val="TOC1"/>
            <w:tabs>
              <w:tab w:val="right" w:leader="dot" w:pos="8920"/>
            </w:tabs>
            <w:rPr>
              <w:rFonts w:asciiTheme="minorHAnsi" w:eastAsiaTheme="minorEastAsia" w:hAnsiTheme="minorHAnsi" w:cstheme="minorBidi"/>
              <w:b w:val="0"/>
              <w:bCs w:val="0"/>
              <w:noProof/>
              <w:sz w:val="22"/>
              <w:szCs w:val="22"/>
              <w:lang w:val="en-US" w:eastAsia="en-US" w:bidi="ar-SA"/>
            </w:rPr>
          </w:pPr>
          <w:r w:rsidRPr="002A5780">
            <w:rPr>
              <w:rFonts w:asciiTheme="majorHAnsi" w:hAnsiTheme="majorHAnsi"/>
              <w:sz w:val="18"/>
            </w:rPr>
            <w:fldChar w:fldCharType="begin"/>
          </w:r>
          <w:r w:rsidR="00527398" w:rsidRPr="002A5780">
            <w:rPr>
              <w:rFonts w:asciiTheme="majorHAnsi" w:hAnsiTheme="majorHAnsi"/>
              <w:sz w:val="18"/>
            </w:rPr>
            <w:instrText xml:space="preserve"> TOC \o "1-3" \h \z \u </w:instrText>
          </w:r>
          <w:r w:rsidRPr="002A5780">
            <w:rPr>
              <w:rFonts w:asciiTheme="majorHAnsi" w:hAnsiTheme="majorHAnsi"/>
              <w:sz w:val="18"/>
            </w:rPr>
            <w:fldChar w:fldCharType="separate"/>
          </w:r>
          <w:hyperlink w:anchor="_Toc22223541" w:history="1">
            <w:r w:rsidR="00845226" w:rsidRPr="00F265EF">
              <w:rPr>
                <w:rStyle w:val="Hyperlink"/>
                <w:rFonts w:asciiTheme="majorHAnsi" w:hAnsiTheme="majorHAnsi"/>
                <w:noProof/>
                <w:lang w:val="en-GB"/>
              </w:rPr>
              <w:t>1.</w:t>
            </w:r>
            <w:r w:rsidR="00845226">
              <w:rPr>
                <w:rFonts w:asciiTheme="minorHAnsi" w:eastAsiaTheme="minorEastAsia" w:hAnsiTheme="minorHAnsi" w:cstheme="minorBidi"/>
                <w:b w:val="0"/>
                <w:bCs w:val="0"/>
                <w:noProof/>
                <w:sz w:val="22"/>
                <w:szCs w:val="22"/>
                <w:lang w:val="en-US" w:eastAsia="en-US" w:bidi="ar-SA"/>
              </w:rPr>
              <w:tab/>
            </w:r>
            <w:r w:rsidR="00845226" w:rsidRPr="00F265EF">
              <w:rPr>
                <w:rStyle w:val="Hyperlink"/>
                <w:rFonts w:asciiTheme="majorHAnsi" w:hAnsiTheme="majorHAnsi"/>
                <w:noProof/>
                <w:lang w:val="en-GB"/>
              </w:rPr>
              <w:t xml:space="preserve">FOREIGN LANGUAGE PROFICIENCY DOCUMENTS </w:t>
            </w:r>
            <w:r w:rsidR="00845226">
              <w:rPr>
                <w:noProof/>
                <w:webHidden/>
              </w:rPr>
              <w:tab/>
            </w:r>
            <w:r w:rsidR="00845226">
              <w:rPr>
                <w:noProof/>
                <w:webHidden/>
              </w:rPr>
              <w:fldChar w:fldCharType="begin"/>
            </w:r>
            <w:r w:rsidR="00845226">
              <w:rPr>
                <w:noProof/>
                <w:webHidden/>
              </w:rPr>
              <w:instrText xml:space="preserve"> PAGEREF _Toc22223541 \h </w:instrText>
            </w:r>
            <w:r w:rsidR="00845226">
              <w:rPr>
                <w:noProof/>
                <w:webHidden/>
              </w:rPr>
            </w:r>
            <w:r w:rsidR="00845226">
              <w:rPr>
                <w:noProof/>
                <w:webHidden/>
              </w:rPr>
              <w:fldChar w:fldCharType="separate"/>
            </w:r>
            <w:r w:rsidR="0047336A">
              <w:rPr>
                <w:noProof/>
                <w:webHidden/>
              </w:rPr>
              <w:t>4</w:t>
            </w:r>
            <w:r w:rsidR="00845226">
              <w:rPr>
                <w:noProof/>
                <w:webHidden/>
              </w:rPr>
              <w:fldChar w:fldCharType="end"/>
            </w:r>
          </w:hyperlink>
        </w:p>
        <w:p w14:paraId="59304FD7" w14:textId="77777777" w:rsidR="00845226" w:rsidRDefault="001976BC">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22223542" w:history="1">
            <w:r w:rsidR="00845226" w:rsidRPr="00F265EF">
              <w:rPr>
                <w:rStyle w:val="Hyperlink"/>
                <w:rFonts w:asciiTheme="majorHAnsi" w:hAnsiTheme="majorHAnsi"/>
                <w:noProof/>
                <w:lang w:val="en-GB"/>
              </w:rPr>
              <w:t>2.</w:t>
            </w:r>
            <w:r w:rsidR="00845226">
              <w:rPr>
                <w:rFonts w:asciiTheme="minorHAnsi" w:eastAsiaTheme="minorEastAsia" w:hAnsiTheme="minorHAnsi" w:cstheme="minorBidi"/>
                <w:b w:val="0"/>
                <w:bCs w:val="0"/>
                <w:noProof/>
                <w:sz w:val="22"/>
                <w:szCs w:val="22"/>
                <w:lang w:val="en-US" w:eastAsia="en-US" w:bidi="ar-SA"/>
              </w:rPr>
              <w:tab/>
            </w:r>
            <w:r w:rsidR="00845226" w:rsidRPr="00F265EF">
              <w:rPr>
                <w:rStyle w:val="Hyperlink"/>
                <w:rFonts w:asciiTheme="majorHAnsi" w:hAnsiTheme="majorHAnsi"/>
                <w:noProof/>
                <w:lang w:val="en-GB"/>
              </w:rPr>
              <w:t xml:space="preserve">SECTOR </w:t>
            </w:r>
            <w:r w:rsidR="00845226">
              <w:rPr>
                <w:noProof/>
                <w:webHidden/>
              </w:rPr>
              <w:tab/>
            </w:r>
            <w:r w:rsidR="00845226">
              <w:rPr>
                <w:noProof/>
                <w:webHidden/>
              </w:rPr>
              <w:fldChar w:fldCharType="begin"/>
            </w:r>
            <w:r w:rsidR="00845226">
              <w:rPr>
                <w:noProof/>
                <w:webHidden/>
              </w:rPr>
              <w:instrText xml:space="preserve"> PAGEREF _Toc22223542 \h </w:instrText>
            </w:r>
            <w:r w:rsidR="00845226">
              <w:rPr>
                <w:noProof/>
                <w:webHidden/>
              </w:rPr>
            </w:r>
            <w:r w:rsidR="00845226">
              <w:rPr>
                <w:noProof/>
                <w:webHidden/>
              </w:rPr>
              <w:fldChar w:fldCharType="separate"/>
            </w:r>
            <w:r w:rsidR="0047336A">
              <w:rPr>
                <w:noProof/>
                <w:webHidden/>
              </w:rPr>
              <w:t>6</w:t>
            </w:r>
            <w:r w:rsidR="00845226">
              <w:rPr>
                <w:noProof/>
                <w:webHidden/>
              </w:rPr>
              <w:fldChar w:fldCharType="end"/>
            </w:r>
          </w:hyperlink>
        </w:p>
        <w:p w14:paraId="2D73D31B" w14:textId="77777777" w:rsidR="00845226" w:rsidRDefault="001976BC">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22223543" w:history="1">
            <w:r w:rsidR="00845226" w:rsidRPr="00F265EF">
              <w:rPr>
                <w:rStyle w:val="Hyperlink"/>
                <w:rFonts w:asciiTheme="majorHAnsi" w:eastAsia="Times New Roman" w:hAnsiTheme="majorHAnsi" w:cs="Tahoma"/>
                <w:noProof/>
                <w:lang w:val="en-GB"/>
              </w:rPr>
              <w:t>3.</w:t>
            </w:r>
            <w:r w:rsidR="00845226">
              <w:rPr>
                <w:rFonts w:asciiTheme="minorHAnsi" w:eastAsiaTheme="minorEastAsia" w:hAnsiTheme="minorHAnsi" w:cstheme="minorBidi"/>
                <w:b w:val="0"/>
                <w:bCs w:val="0"/>
                <w:noProof/>
                <w:sz w:val="22"/>
                <w:szCs w:val="22"/>
                <w:lang w:val="en-US" w:eastAsia="en-US" w:bidi="ar-SA"/>
              </w:rPr>
              <w:tab/>
            </w:r>
            <w:r w:rsidR="00845226" w:rsidRPr="00F265EF">
              <w:rPr>
                <w:rStyle w:val="Hyperlink"/>
                <w:rFonts w:asciiTheme="majorHAnsi" w:hAnsiTheme="majorHAnsi"/>
                <w:noProof/>
                <w:lang w:val="en-GB"/>
              </w:rPr>
              <w:t xml:space="preserve">FIELD OF STUDY </w:t>
            </w:r>
            <w:r w:rsidR="00845226">
              <w:rPr>
                <w:noProof/>
                <w:webHidden/>
              </w:rPr>
              <w:tab/>
            </w:r>
            <w:r w:rsidR="00845226">
              <w:rPr>
                <w:noProof/>
                <w:webHidden/>
              </w:rPr>
              <w:fldChar w:fldCharType="begin"/>
            </w:r>
            <w:r w:rsidR="00845226">
              <w:rPr>
                <w:noProof/>
                <w:webHidden/>
              </w:rPr>
              <w:instrText xml:space="preserve"> PAGEREF _Toc22223543 \h </w:instrText>
            </w:r>
            <w:r w:rsidR="00845226">
              <w:rPr>
                <w:noProof/>
                <w:webHidden/>
              </w:rPr>
            </w:r>
            <w:r w:rsidR="00845226">
              <w:rPr>
                <w:noProof/>
                <w:webHidden/>
              </w:rPr>
              <w:fldChar w:fldCharType="separate"/>
            </w:r>
            <w:r w:rsidR="0047336A">
              <w:rPr>
                <w:noProof/>
                <w:webHidden/>
              </w:rPr>
              <w:t>10</w:t>
            </w:r>
            <w:r w:rsidR="00845226">
              <w:rPr>
                <w:noProof/>
                <w:webHidden/>
              </w:rPr>
              <w:fldChar w:fldCharType="end"/>
            </w:r>
          </w:hyperlink>
        </w:p>
        <w:p w14:paraId="4F769125" w14:textId="77777777" w:rsidR="00845226" w:rsidRDefault="001976BC">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22223544" w:history="1">
            <w:r w:rsidR="00845226" w:rsidRPr="00F265EF">
              <w:rPr>
                <w:rStyle w:val="Hyperlink"/>
                <w:rFonts w:asciiTheme="majorHAnsi" w:hAnsiTheme="majorHAnsi"/>
                <w:noProof/>
                <w:lang w:val="en-GB"/>
              </w:rPr>
              <w:t>4.</w:t>
            </w:r>
            <w:r w:rsidR="00845226">
              <w:rPr>
                <w:rFonts w:asciiTheme="minorHAnsi" w:eastAsiaTheme="minorEastAsia" w:hAnsiTheme="minorHAnsi" w:cstheme="minorBidi"/>
                <w:b w:val="0"/>
                <w:bCs w:val="0"/>
                <w:noProof/>
                <w:sz w:val="22"/>
                <w:szCs w:val="22"/>
                <w:lang w:val="en-US" w:eastAsia="en-US" w:bidi="ar-SA"/>
              </w:rPr>
              <w:tab/>
            </w:r>
            <w:r w:rsidR="00845226" w:rsidRPr="00F265EF">
              <w:rPr>
                <w:rStyle w:val="Hyperlink"/>
                <w:rFonts w:asciiTheme="majorHAnsi" w:hAnsiTheme="majorHAnsi"/>
                <w:noProof/>
                <w:lang w:val="en-GB"/>
              </w:rPr>
              <w:t xml:space="preserve">ACCEPTANCE LETTERS </w:t>
            </w:r>
            <w:r w:rsidR="00845226">
              <w:rPr>
                <w:noProof/>
                <w:webHidden/>
              </w:rPr>
              <w:tab/>
            </w:r>
            <w:r w:rsidR="00845226">
              <w:rPr>
                <w:noProof/>
                <w:webHidden/>
              </w:rPr>
              <w:fldChar w:fldCharType="begin"/>
            </w:r>
            <w:r w:rsidR="00845226">
              <w:rPr>
                <w:noProof/>
                <w:webHidden/>
              </w:rPr>
              <w:instrText xml:space="preserve"> PAGEREF _Toc22223544 \h </w:instrText>
            </w:r>
            <w:r w:rsidR="00845226">
              <w:rPr>
                <w:noProof/>
                <w:webHidden/>
              </w:rPr>
            </w:r>
            <w:r w:rsidR="00845226">
              <w:rPr>
                <w:noProof/>
                <w:webHidden/>
              </w:rPr>
              <w:fldChar w:fldCharType="separate"/>
            </w:r>
            <w:r w:rsidR="0047336A">
              <w:rPr>
                <w:noProof/>
                <w:webHidden/>
              </w:rPr>
              <w:t>11</w:t>
            </w:r>
            <w:r w:rsidR="00845226">
              <w:rPr>
                <w:noProof/>
                <w:webHidden/>
              </w:rPr>
              <w:fldChar w:fldCharType="end"/>
            </w:r>
          </w:hyperlink>
        </w:p>
        <w:p w14:paraId="12AB0638" w14:textId="77777777" w:rsidR="00845226" w:rsidRDefault="001976BC">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22223545" w:history="1">
            <w:r w:rsidR="00845226" w:rsidRPr="00F265EF">
              <w:rPr>
                <w:rStyle w:val="Hyperlink"/>
                <w:rFonts w:asciiTheme="majorHAnsi" w:hAnsiTheme="majorHAnsi"/>
                <w:noProof/>
                <w:lang w:val="en-GB"/>
              </w:rPr>
              <w:t>5.</w:t>
            </w:r>
            <w:r w:rsidR="00845226">
              <w:rPr>
                <w:rFonts w:asciiTheme="minorHAnsi" w:eastAsiaTheme="minorEastAsia" w:hAnsiTheme="minorHAnsi" w:cstheme="minorBidi"/>
                <w:b w:val="0"/>
                <w:bCs w:val="0"/>
                <w:noProof/>
                <w:sz w:val="22"/>
                <w:szCs w:val="22"/>
                <w:lang w:val="en-US" w:eastAsia="en-US" w:bidi="ar-SA"/>
              </w:rPr>
              <w:tab/>
            </w:r>
            <w:r w:rsidR="00845226" w:rsidRPr="00F265EF">
              <w:rPr>
                <w:rStyle w:val="Hyperlink"/>
                <w:rFonts w:asciiTheme="majorHAnsi" w:hAnsiTheme="majorHAnsi"/>
                <w:noProof/>
                <w:lang w:val="en-GB"/>
              </w:rPr>
              <w:t xml:space="preserve">CGPA </w:t>
            </w:r>
            <w:r w:rsidR="00845226">
              <w:rPr>
                <w:noProof/>
                <w:webHidden/>
              </w:rPr>
              <w:tab/>
            </w:r>
            <w:r w:rsidR="00845226">
              <w:rPr>
                <w:noProof/>
                <w:webHidden/>
              </w:rPr>
              <w:fldChar w:fldCharType="begin"/>
            </w:r>
            <w:r w:rsidR="00845226">
              <w:rPr>
                <w:noProof/>
                <w:webHidden/>
              </w:rPr>
              <w:instrText xml:space="preserve"> PAGEREF _Toc22223545 \h </w:instrText>
            </w:r>
            <w:r w:rsidR="00845226">
              <w:rPr>
                <w:noProof/>
                <w:webHidden/>
              </w:rPr>
            </w:r>
            <w:r w:rsidR="00845226">
              <w:rPr>
                <w:noProof/>
                <w:webHidden/>
              </w:rPr>
              <w:fldChar w:fldCharType="separate"/>
            </w:r>
            <w:r w:rsidR="0047336A">
              <w:rPr>
                <w:noProof/>
                <w:webHidden/>
              </w:rPr>
              <w:t>12</w:t>
            </w:r>
            <w:r w:rsidR="00845226">
              <w:rPr>
                <w:noProof/>
                <w:webHidden/>
              </w:rPr>
              <w:fldChar w:fldCharType="end"/>
            </w:r>
          </w:hyperlink>
        </w:p>
        <w:p w14:paraId="461A5AA6" w14:textId="77777777" w:rsidR="00845226" w:rsidRDefault="001976BC">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22223546" w:history="1">
            <w:r w:rsidR="00845226" w:rsidRPr="00F265EF">
              <w:rPr>
                <w:rStyle w:val="Hyperlink"/>
                <w:rFonts w:asciiTheme="majorHAnsi" w:hAnsiTheme="majorHAnsi"/>
                <w:noProof/>
                <w:lang w:val="en-GB"/>
              </w:rPr>
              <w:t>6.</w:t>
            </w:r>
            <w:r w:rsidR="00845226">
              <w:rPr>
                <w:rFonts w:asciiTheme="minorHAnsi" w:eastAsiaTheme="minorEastAsia" w:hAnsiTheme="minorHAnsi" w:cstheme="minorBidi"/>
                <w:b w:val="0"/>
                <w:bCs w:val="0"/>
                <w:noProof/>
                <w:sz w:val="22"/>
                <w:szCs w:val="22"/>
                <w:lang w:val="en-US" w:eastAsia="en-US" w:bidi="ar-SA"/>
              </w:rPr>
              <w:tab/>
            </w:r>
            <w:r w:rsidR="00845226" w:rsidRPr="00F265EF">
              <w:rPr>
                <w:rStyle w:val="Hyperlink"/>
                <w:rFonts w:asciiTheme="majorHAnsi" w:hAnsiTheme="majorHAnsi"/>
                <w:noProof/>
                <w:lang w:val="en-GB"/>
              </w:rPr>
              <w:t xml:space="preserve">GRADUATION &amp; DOCUMENTS </w:t>
            </w:r>
            <w:r w:rsidR="00845226">
              <w:rPr>
                <w:noProof/>
                <w:webHidden/>
              </w:rPr>
              <w:tab/>
            </w:r>
            <w:r w:rsidR="00845226">
              <w:rPr>
                <w:noProof/>
                <w:webHidden/>
              </w:rPr>
              <w:fldChar w:fldCharType="begin"/>
            </w:r>
            <w:r w:rsidR="00845226">
              <w:rPr>
                <w:noProof/>
                <w:webHidden/>
              </w:rPr>
              <w:instrText xml:space="preserve"> PAGEREF _Toc22223546 \h </w:instrText>
            </w:r>
            <w:r w:rsidR="00845226">
              <w:rPr>
                <w:noProof/>
                <w:webHidden/>
              </w:rPr>
            </w:r>
            <w:r w:rsidR="00845226">
              <w:rPr>
                <w:noProof/>
                <w:webHidden/>
              </w:rPr>
              <w:fldChar w:fldCharType="separate"/>
            </w:r>
            <w:r w:rsidR="0047336A">
              <w:rPr>
                <w:noProof/>
                <w:webHidden/>
              </w:rPr>
              <w:t>12</w:t>
            </w:r>
            <w:r w:rsidR="00845226">
              <w:rPr>
                <w:noProof/>
                <w:webHidden/>
              </w:rPr>
              <w:fldChar w:fldCharType="end"/>
            </w:r>
          </w:hyperlink>
        </w:p>
        <w:p w14:paraId="7C147701" w14:textId="77777777" w:rsidR="00845226" w:rsidRDefault="001976BC">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22223547" w:history="1">
            <w:r w:rsidR="00845226" w:rsidRPr="00F265EF">
              <w:rPr>
                <w:rStyle w:val="Hyperlink"/>
                <w:rFonts w:asciiTheme="majorHAnsi" w:hAnsiTheme="majorHAnsi"/>
                <w:noProof/>
                <w:lang w:val="en-GB"/>
              </w:rPr>
              <w:t>7.</w:t>
            </w:r>
            <w:r w:rsidR="00845226">
              <w:rPr>
                <w:rFonts w:asciiTheme="minorHAnsi" w:eastAsiaTheme="minorEastAsia" w:hAnsiTheme="minorHAnsi" w:cstheme="minorBidi"/>
                <w:b w:val="0"/>
                <w:bCs w:val="0"/>
                <w:noProof/>
                <w:sz w:val="22"/>
                <w:szCs w:val="22"/>
                <w:lang w:val="en-US" w:eastAsia="en-US" w:bidi="ar-SA"/>
              </w:rPr>
              <w:tab/>
            </w:r>
            <w:r w:rsidR="00845226" w:rsidRPr="00F265EF">
              <w:rPr>
                <w:rStyle w:val="Hyperlink"/>
                <w:rFonts w:asciiTheme="majorHAnsi" w:hAnsiTheme="majorHAnsi"/>
                <w:noProof/>
                <w:lang w:val="en-GB"/>
              </w:rPr>
              <w:t xml:space="preserve">INTERN LAWYERS </w:t>
            </w:r>
            <w:r w:rsidR="00845226">
              <w:rPr>
                <w:noProof/>
                <w:webHidden/>
              </w:rPr>
              <w:tab/>
            </w:r>
            <w:r w:rsidR="00845226">
              <w:rPr>
                <w:noProof/>
                <w:webHidden/>
              </w:rPr>
              <w:fldChar w:fldCharType="begin"/>
            </w:r>
            <w:r w:rsidR="00845226">
              <w:rPr>
                <w:noProof/>
                <w:webHidden/>
              </w:rPr>
              <w:instrText xml:space="preserve"> PAGEREF _Toc22223547 \h </w:instrText>
            </w:r>
            <w:r w:rsidR="00845226">
              <w:rPr>
                <w:noProof/>
                <w:webHidden/>
              </w:rPr>
            </w:r>
            <w:r w:rsidR="00845226">
              <w:rPr>
                <w:noProof/>
                <w:webHidden/>
              </w:rPr>
              <w:fldChar w:fldCharType="separate"/>
            </w:r>
            <w:r w:rsidR="0047336A">
              <w:rPr>
                <w:noProof/>
                <w:webHidden/>
              </w:rPr>
              <w:t>13</w:t>
            </w:r>
            <w:r w:rsidR="00845226">
              <w:rPr>
                <w:noProof/>
                <w:webHidden/>
              </w:rPr>
              <w:fldChar w:fldCharType="end"/>
            </w:r>
          </w:hyperlink>
        </w:p>
        <w:p w14:paraId="3826665D" w14:textId="77777777" w:rsidR="00845226" w:rsidRDefault="001976BC">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22223548" w:history="1">
            <w:r w:rsidR="00845226" w:rsidRPr="00F265EF">
              <w:rPr>
                <w:rStyle w:val="Hyperlink"/>
                <w:rFonts w:asciiTheme="majorHAnsi" w:hAnsiTheme="majorHAnsi"/>
                <w:noProof/>
                <w:lang w:val="en-GB"/>
              </w:rPr>
              <w:t>8.</w:t>
            </w:r>
            <w:r w:rsidR="00845226">
              <w:rPr>
                <w:rFonts w:asciiTheme="minorHAnsi" w:eastAsiaTheme="minorEastAsia" w:hAnsiTheme="minorHAnsi" w:cstheme="minorBidi"/>
                <w:b w:val="0"/>
                <w:bCs w:val="0"/>
                <w:noProof/>
                <w:sz w:val="22"/>
                <w:szCs w:val="22"/>
                <w:lang w:val="en-US" w:eastAsia="en-US" w:bidi="ar-SA"/>
              </w:rPr>
              <w:tab/>
            </w:r>
            <w:r w:rsidR="00845226" w:rsidRPr="00F265EF">
              <w:rPr>
                <w:rStyle w:val="Hyperlink"/>
                <w:rFonts w:asciiTheme="majorHAnsi" w:hAnsiTheme="majorHAnsi"/>
                <w:noProof/>
                <w:lang w:val="en-GB"/>
              </w:rPr>
              <w:t xml:space="preserve">PhD &amp; RESEARCH PROGRAMMES </w:t>
            </w:r>
            <w:r w:rsidR="00845226">
              <w:rPr>
                <w:noProof/>
                <w:webHidden/>
              </w:rPr>
              <w:tab/>
            </w:r>
            <w:r w:rsidR="00845226">
              <w:rPr>
                <w:noProof/>
                <w:webHidden/>
              </w:rPr>
              <w:fldChar w:fldCharType="begin"/>
            </w:r>
            <w:r w:rsidR="00845226">
              <w:rPr>
                <w:noProof/>
                <w:webHidden/>
              </w:rPr>
              <w:instrText xml:space="preserve"> PAGEREF _Toc22223548 \h </w:instrText>
            </w:r>
            <w:r w:rsidR="00845226">
              <w:rPr>
                <w:noProof/>
                <w:webHidden/>
              </w:rPr>
            </w:r>
            <w:r w:rsidR="00845226">
              <w:rPr>
                <w:noProof/>
                <w:webHidden/>
              </w:rPr>
              <w:fldChar w:fldCharType="separate"/>
            </w:r>
            <w:r w:rsidR="0047336A">
              <w:rPr>
                <w:noProof/>
                <w:webHidden/>
              </w:rPr>
              <w:t>14</w:t>
            </w:r>
            <w:r w:rsidR="00845226">
              <w:rPr>
                <w:noProof/>
                <w:webHidden/>
              </w:rPr>
              <w:fldChar w:fldCharType="end"/>
            </w:r>
          </w:hyperlink>
        </w:p>
        <w:p w14:paraId="3431C126" w14:textId="77777777" w:rsidR="00845226" w:rsidRDefault="001976BC">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22223549" w:history="1">
            <w:r w:rsidR="00845226" w:rsidRPr="00F265EF">
              <w:rPr>
                <w:rStyle w:val="Hyperlink"/>
                <w:rFonts w:asciiTheme="majorHAnsi" w:hAnsiTheme="majorHAnsi"/>
                <w:noProof/>
                <w:lang w:val="en-GB"/>
              </w:rPr>
              <w:t>9.</w:t>
            </w:r>
            <w:r w:rsidR="00845226">
              <w:rPr>
                <w:rFonts w:asciiTheme="minorHAnsi" w:eastAsiaTheme="minorEastAsia" w:hAnsiTheme="minorHAnsi" w:cstheme="minorBidi"/>
                <w:b w:val="0"/>
                <w:bCs w:val="0"/>
                <w:noProof/>
                <w:sz w:val="22"/>
                <w:szCs w:val="22"/>
                <w:lang w:val="en-US" w:eastAsia="en-US" w:bidi="ar-SA"/>
              </w:rPr>
              <w:tab/>
            </w:r>
            <w:r w:rsidR="00845226" w:rsidRPr="00F265EF">
              <w:rPr>
                <w:rStyle w:val="Hyperlink"/>
                <w:rFonts w:asciiTheme="majorHAnsi" w:hAnsiTheme="majorHAnsi"/>
                <w:noProof/>
                <w:lang w:val="en-GB"/>
              </w:rPr>
              <w:t xml:space="preserve">HOSTING INSTITUTIONS </w:t>
            </w:r>
            <w:r w:rsidR="00845226">
              <w:rPr>
                <w:noProof/>
                <w:webHidden/>
              </w:rPr>
              <w:tab/>
            </w:r>
            <w:r w:rsidR="00845226">
              <w:rPr>
                <w:noProof/>
                <w:webHidden/>
              </w:rPr>
              <w:fldChar w:fldCharType="begin"/>
            </w:r>
            <w:r w:rsidR="00845226">
              <w:rPr>
                <w:noProof/>
                <w:webHidden/>
              </w:rPr>
              <w:instrText xml:space="preserve"> PAGEREF _Toc22223549 \h </w:instrText>
            </w:r>
            <w:r w:rsidR="00845226">
              <w:rPr>
                <w:noProof/>
                <w:webHidden/>
              </w:rPr>
            </w:r>
            <w:r w:rsidR="00845226">
              <w:rPr>
                <w:noProof/>
                <w:webHidden/>
              </w:rPr>
              <w:fldChar w:fldCharType="separate"/>
            </w:r>
            <w:r w:rsidR="0047336A">
              <w:rPr>
                <w:noProof/>
                <w:webHidden/>
              </w:rPr>
              <w:t>14</w:t>
            </w:r>
            <w:r w:rsidR="00845226">
              <w:rPr>
                <w:noProof/>
                <w:webHidden/>
              </w:rPr>
              <w:fldChar w:fldCharType="end"/>
            </w:r>
          </w:hyperlink>
        </w:p>
        <w:p w14:paraId="73CB8D97" w14:textId="77777777" w:rsidR="00845226" w:rsidRDefault="001976BC">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22223550" w:history="1">
            <w:r w:rsidR="00845226" w:rsidRPr="00F265EF">
              <w:rPr>
                <w:rStyle w:val="Hyperlink"/>
                <w:rFonts w:eastAsia="Times New Roman" w:cs="Tahoma"/>
                <w:noProof/>
                <w:lang w:val="en-GB"/>
              </w:rPr>
              <w:t>10.</w:t>
            </w:r>
            <w:r w:rsidR="00845226">
              <w:rPr>
                <w:rFonts w:asciiTheme="minorHAnsi" w:eastAsiaTheme="minorEastAsia" w:hAnsiTheme="minorHAnsi" w:cstheme="minorBidi"/>
                <w:b w:val="0"/>
                <w:bCs w:val="0"/>
                <w:noProof/>
                <w:sz w:val="22"/>
                <w:szCs w:val="22"/>
                <w:lang w:val="en-US" w:eastAsia="en-US" w:bidi="ar-SA"/>
              </w:rPr>
              <w:tab/>
            </w:r>
            <w:r w:rsidR="00845226" w:rsidRPr="00F265EF">
              <w:rPr>
                <w:rStyle w:val="Hyperlink"/>
                <w:noProof/>
                <w:lang w:val="en-GB"/>
              </w:rPr>
              <w:t xml:space="preserve">FEES </w:t>
            </w:r>
            <w:r w:rsidR="00845226">
              <w:rPr>
                <w:noProof/>
                <w:webHidden/>
              </w:rPr>
              <w:tab/>
            </w:r>
            <w:r w:rsidR="00845226">
              <w:rPr>
                <w:noProof/>
                <w:webHidden/>
              </w:rPr>
              <w:fldChar w:fldCharType="begin"/>
            </w:r>
            <w:r w:rsidR="00845226">
              <w:rPr>
                <w:noProof/>
                <w:webHidden/>
              </w:rPr>
              <w:instrText xml:space="preserve"> PAGEREF _Toc22223550 \h </w:instrText>
            </w:r>
            <w:r w:rsidR="00845226">
              <w:rPr>
                <w:noProof/>
                <w:webHidden/>
              </w:rPr>
            </w:r>
            <w:r w:rsidR="00845226">
              <w:rPr>
                <w:noProof/>
                <w:webHidden/>
              </w:rPr>
              <w:fldChar w:fldCharType="separate"/>
            </w:r>
            <w:r w:rsidR="0047336A">
              <w:rPr>
                <w:noProof/>
                <w:webHidden/>
              </w:rPr>
              <w:t>14</w:t>
            </w:r>
            <w:r w:rsidR="00845226">
              <w:rPr>
                <w:noProof/>
                <w:webHidden/>
              </w:rPr>
              <w:fldChar w:fldCharType="end"/>
            </w:r>
          </w:hyperlink>
        </w:p>
        <w:p w14:paraId="6303E24C" w14:textId="77777777" w:rsidR="00845226" w:rsidRDefault="001976BC">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22223551" w:history="1">
            <w:r w:rsidR="00845226" w:rsidRPr="00F265EF">
              <w:rPr>
                <w:rStyle w:val="Hyperlink"/>
                <w:rFonts w:asciiTheme="majorHAnsi" w:hAnsiTheme="majorHAnsi"/>
                <w:noProof/>
                <w:lang w:val="en-GB"/>
              </w:rPr>
              <w:t>11.</w:t>
            </w:r>
            <w:r w:rsidR="00845226">
              <w:rPr>
                <w:rFonts w:asciiTheme="minorHAnsi" w:eastAsiaTheme="minorEastAsia" w:hAnsiTheme="minorHAnsi" w:cstheme="minorBidi"/>
                <w:b w:val="0"/>
                <w:bCs w:val="0"/>
                <w:noProof/>
                <w:sz w:val="22"/>
                <w:szCs w:val="22"/>
                <w:lang w:val="en-US" w:eastAsia="en-US" w:bidi="ar-SA"/>
              </w:rPr>
              <w:tab/>
            </w:r>
            <w:r w:rsidR="00845226" w:rsidRPr="00F265EF">
              <w:rPr>
                <w:rStyle w:val="Hyperlink"/>
                <w:rFonts w:asciiTheme="majorHAnsi" w:hAnsiTheme="majorHAnsi"/>
                <w:noProof/>
                <w:lang w:val="en-GB"/>
              </w:rPr>
              <w:t xml:space="preserve">WRITTEN EXAM </w:t>
            </w:r>
            <w:r w:rsidR="00845226">
              <w:rPr>
                <w:noProof/>
                <w:webHidden/>
              </w:rPr>
              <w:tab/>
            </w:r>
            <w:r w:rsidR="00845226">
              <w:rPr>
                <w:noProof/>
                <w:webHidden/>
              </w:rPr>
              <w:fldChar w:fldCharType="begin"/>
            </w:r>
            <w:r w:rsidR="00845226">
              <w:rPr>
                <w:noProof/>
                <w:webHidden/>
              </w:rPr>
              <w:instrText xml:space="preserve"> PAGEREF _Toc22223551 \h </w:instrText>
            </w:r>
            <w:r w:rsidR="00845226">
              <w:rPr>
                <w:noProof/>
                <w:webHidden/>
              </w:rPr>
            </w:r>
            <w:r w:rsidR="00845226">
              <w:rPr>
                <w:noProof/>
                <w:webHidden/>
              </w:rPr>
              <w:fldChar w:fldCharType="separate"/>
            </w:r>
            <w:r w:rsidR="0047336A">
              <w:rPr>
                <w:noProof/>
                <w:webHidden/>
              </w:rPr>
              <w:t>14</w:t>
            </w:r>
            <w:r w:rsidR="00845226">
              <w:rPr>
                <w:noProof/>
                <w:webHidden/>
              </w:rPr>
              <w:fldChar w:fldCharType="end"/>
            </w:r>
          </w:hyperlink>
        </w:p>
        <w:p w14:paraId="270D74F9" w14:textId="77777777" w:rsidR="00845226" w:rsidRDefault="001976BC">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22223552" w:history="1">
            <w:r w:rsidR="00845226" w:rsidRPr="00F265EF">
              <w:rPr>
                <w:rStyle w:val="Hyperlink"/>
                <w:rFonts w:asciiTheme="majorHAnsi" w:hAnsiTheme="majorHAnsi"/>
                <w:noProof/>
                <w:lang w:val="en-GB"/>
              </w:rPr>
              <w:t>12.</w:t>
            </w:r>
            <w:r w:rsidR="00845226">
              <w:rPr>
                <w:rFonts w:asciiTheme="minorHAnsi" w:eastAsiaTheme="minorEastAsia" w:hAnsiTheme="minorHAnsi" w:cstheme="minorBidi"/>
                <w:b w:val="0"/>
                <w:bCs w:val="0"/>
                <w:noProof/>
                <w:sz w:val="22"/>
                <w:szCs w:val="22"/>
                <w:lang w:val="en-US" w:eastAsia="en-US" w:bidi="ar-SA"/>
              </w:rPr>
              <w:tab/>
            </w:r>
            <w:r w:rsidR="00845226" w:rsidRPr="00F265EF">
              <w:rPr>
                <w:rStyle w:val="Hyperlink"/>
                <w:rFonts w:asciiTheme="majorHAnsi" w:hAnsiTheme="majorHAnsi"/>
                <w:noProof/>
                <w:lang w:val="en-GB"/>
              </w:rPr>
              <w:t xml:space="preserve">NATIONALITY </w:t>
            </w:r>
            <w:r w:rsidR="00845226">
              <w:rPr>
                <w:noProof/>
                <w:webHidden/>
              </w:rPr>
              <w:tab/>
            </w:r>
            <w:r w:rsidR="00845226">
              <w:rPr>
                <w:noProof/>
                <w:webHidden/>
              </w:rPr>
              <w:fldChar w:fldCharType="begin"/>
            </w:r>
            <w:r w:rsidR="00845226">
              <w:rPr>
                <w:noProof/>
                <w:webHidden/>
              </w:rPr>
              <w:instrText xml:space="preserve"> PAGEREF _Toc22223552 \h </w:instrText>
            </w:r>
            <w:r w:rsidR="00845226">
              <w:rPr>
                <w:noProof/>
                <w:webHidden/>
              </w:rPr>
            </w:r>
            <w:r w:rsidR="00845226">
              <w:rPr>
                <w:noProof/>
                <w:webHidden/>
              </w:rPr>
              <w:fldChar w:fldCharType="separate"/>
            </w:r>
            <w:r w:rsidR="0047336A">
              <w:rPr>
                <w:noProof/>
                <w:webHidden/>
              </w:rPr>
              <w:t>15</w:t>
            </w:r>
            <w:r w:rsidR="00845226">
              <w:rPr>
                <w:noProof/>
                <w:webHidden/>
              </w:rPr>
              <w:fldChar w:fldCharType="end"/>
            </w:r>
          </w:hyperlink>
        </w:p>
        <w:p w14:paraId="4A4D357F" w14:textId="77777777" w:rsidR="00845226" w:rsidRDefault="001976BC">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22223553" w:history="1">
            <w:r w:rsidR="00845226" w:rsidRPr="00F265EF">
              <w:rPr>
                <w:rStyle w:val="Hyperlink"/>
                <w:rFonts w:asciiTheme="majorHAnsi" w:hAnsiTheme="majorHAnsi"/>
                <w:noProof/>
                <w:lang w:val="en-GB"/>
              </w:rPr>
              <w:t>13.</w:t>
            </w:r>
            <w:r w:rsidR="00845226">
              <w:rPr>
                <w:rFonts w:asciiTheme="minorHAnsi" w:eastAsiaTheme="minorEastAsia" w:hAnsiTheme="minorHAnsi" w:cstheme="minorBidi"/>
                <w:b w:val="0"/>
                <w:bCs w:val="0"/>
                <w:noProof/>
                <w:sz w:val="22"/>
                <w:szCs w:val="22"/>
                <w:lang w:val="en-US" w:eastAsia="en-US" w:bidi="ar-SA"/>
              </w:rPr>
              <w:tab/>
            </w:r>
            <w:r w:rsidR="00845226" w:rsidRPr="00F265EF">
              <w:rPr>
                <w:rStyle w:val="Hyperlink"/>
                <w:rFonts w:asciiTheme="majorHAnsi" w:hAnsiTheme="majorHAnsi"/>
                <w:noProof/>
                <w:lang w:val="en-GB"/>
              </w:rPr>
              <w:t xml:space="preserve">BREXIT </w:t>
            </w:r>
            <w:r w:rsidR="00845226">
              <w:rPr>
                <w:noProof/>
                <w:webHidden/>
              </w:rPr>
              <w:tab/>
            </w:r>
            <w:r w:rsidR="00845226">
              <w:rPr>
                <w:noProof/>
                <w:webHidden/>
              </w:rPr>
              <w:fldChar w:fldCharType="begin"/>
            </w:r>
            <w:r w:rsidR="00845226">
              <w:rPr>
                <w:noProof/>
                <w:webHidden/>
              </w:rPr>
              <w:instrText xml:space="preserve"> PAGEREF _Toc22223553 \h </w:instrText>
            </w:r>
            <w:r w:rsidR="00845226">
              <w:rPr>
                <w:noProof/>
                <w:webHidden/>
              </w:rPr>
            </w:r>
            <w:r w:rsidR="00845226">
              <w:rPr>
                <w:noProof/>
                <w:webHidden/>
              </w:rPr>
              <w:fldChar w:fldCharType="separate"/>
            </w:r>
            <w:r w:rsidR="0047336A">
              <w:rPr>
                <w:noProof/>
                <w:webHidden/>
              </w:rPr>
              <w:t>15</w:t>
            </w:r>
            <w:r w:rsidR="00845226">
              <w:rPr>
                <w:noProof/>
                <w:webHidden/>
              </w:rPr>
              <w:fldChar w:fldCharType="end"/>
            </w:r>
          </w:hyperlink>
        </w:p>
        <w:p w14:paraId="0F0A1617" w14:textId="77777777" w:rsidR="00845226" w:rsidRDefault="001976BC">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22223554" w:history="1">
            <w:r w:rsidR="00845226" w:rsidRPr="00F265EF">
              <w:rPr>
                <w:rStyle w:val="Hyperlink"/>
                <w:rFonts w:asciiTheme="majorHAnsi" w:hAnsiTheme="majorHAnsi"/>
                <w:noProof/>
                <w:lang w:val="en-GB"/>
              </w:rPr>
              <w:t>14.</w:t>
            </w:r>
            <w:r w:rsidR="00845226">
              <w:rPr>
                <w:rFonts w:asciiTheme="minorHAnsi" w:eastAsiaTheme="minorEastAsia" w:hAnsiTheme="minorHAnsi" w:cstheme="minorBidi"/>
                <w:b w:val="0"/>
                <w:bCs w:val="0"/>
                <w:noProof/>
                <w:sz w:val="22"/>
                <w:szCs w:val="22"/>
                <w:lang w:val="en-US" w:eastAsia="en-US" w:bidi="ar-SA"/>
              </w:rPr>
              <w:tab/>
            </w:r>
            <w:r w:rsidR="00845226" w:rsidRPr="00F265EF">
              <w:rPr>
                <w:rStyle w:val="Hyperlink"/>
                <w:rFonts w:asciiTheme="majorHAnsi" w:hAnsiTheme="majorHAnsi"/>
                <w:noProof/>
                <w:lang w:val="en-GB"/>
              </w:rPr>
              <w:t xml:space="preserve">OTHER </w:t>
            </w:r>
            <w:r w:rsidR="00845226">
              <w:rPr>
                <w:noProof/>
                <w:webHidden/>
              </w:rPr>
              <w:tab/>
            </w:r>
            <w:r w:rsidR="00845226">
              <w:rPr>
                <w:noProof/>
                <w:webHidden/>
              </w:rPr>
              <w:fldChar w:fldCharType="begin"/>
            </w:r>
            <w:r w:rsidR="00845226">
              <w:rPr>
                <w:noProof/>
                <w:webHidden/>
              </w:rPr>
              <w:instrText xml:space="preserve"> PAGEREF _Toc22223554 \h </w:instrText>
            </w:r>
            <w:r w:rsidR="00845226">
              <w:rPr>
                <w:noProof/>
                <w:webHidden/>
              </w:rPr>
            </w:r>
            <w:r w:rsidR="00845226">
              <w:rPr>
                <w:noProof/>
                <w:webHidden/>
              </w:rPr>
              <w:fldChar w:fldCharType="separate"/>
            </w:r>
            <w:r w:rsidR="0047336A">
              <w:rPr>
                <w:noProof/>
                <w:webHidden/>
              </w:rPr>
              <w:t>15</w:t>
            </w:r>
            <w:r w:rsidR="00845226">
              <w:rPr>
                <w:noProof/>
                <w:webHidden/>
              </w:rPr>
              <w:fldChar w:fldCharType="end"/>
            </w:r>
          </w:hyperlink>
        </w:p>
        <w:p w14:paraId="10FE38BD" w14:textId="77777777" w:rsidR="00527398" w:rsidRPr="002A5780" w:rsidRDefault="0079087F">
          <w:pPr>
            <w:rPr>
              <w:rFonts w:asciiTheme="majorHAnsi" w:hAnsiTheme="majorHAnsi"/>
              <w:sz w:val="18"/>
            </w:rPr>
          </w:pPr>
          <w:r w:rsidRPr="002A5780">
            <w:rPr>
              <w:rFonts w:asciiTheme="majorHAnsi" w:hAnsiTheme="majorHAnsi"/>
              <w:b/>
              <w:bCs/>
              <w:noProof/>
              <w:sz w:val="16"/>
            </w:rPr>
            <w:fldChar w:fldCharType="end"/>
          </w:r>
        </w:p>
      </w:sdtContent>
    </w:sdt>
    <w:p w14:paraId="03D36FF9" w14:textId="77777777" w:rsidR="00527398" w:rsidRPr="002A5780" w:rsidRDefault="00527398">
      <w:pPr>
        <w:spacing w:before="71"/>
        <w:ind w:left="2753"/>
        <w:rPr>
          <w:rFonts w:asciiTheme="majorHAnsi" w:hAnsiTheme="majorHAnsi" w:cstheme="minorHAnsi"/>
          <w:b/>
          <w:sz w:val="36"/>
          <w:lang w:val="en-GB"/>
        </w:rPr>
        <w:sectPr w:rsidR="00527398" w:rsidRPr="002A5780">
          <w:headerReference w:type="default" r:id="rId11"/>
          <w:pgSz w:w="11910" w:h="16840"/>
          <w:pgMar w:top="1000" w:right="1300" w:bottom="280" w:left="1680" w:header="708" w:footer="708" w:gutter="0"/>
          <w:cols w:space="708"/>
        </w:sectPr>
      </w:pPr>
    </w:p>
    <w:p w14:paraId="617B579B" w14:textId="77777777" w:rsidR="00FC45B4" w:rsidRPr="002A5780" w:rsidRDefault="00F34A1D">
      <w:pPr>
        <w:spacing w:before="71"/>
        <w:ind w:left="2753"/>
        <w:rPr>
          <w:rFonts w:asciiTheme="majorHAnsi" w:hAnsiTheme="majorHAnsi" w:cstheme="minorHAnsi"/>
          <w:b/>
          <w:sz w:val="36"/>
          <w:lang w:val="en-GB"/>
        </w:rPr>
      </w:pPr>
      <w:r w:rsidRPr="002A5780">
        <w:rPr>
          <w:rFonts w:asciiTheme="majorHAnsi" w:hAnsiTheme="majorHAnsi" w:cstheme="minorHAnsi"/>
          <w:b/>
          <w:sz w:val="36"/>
          <w:lang w:val="en-GB"/>
        </w:rPr>
        <w:lastRenderedPageBreak/>
        <w:t>IMPORTANT NOTICE</w:t>
      </w:r>
    </w:p>
    <w:p w14:paraId="53DCBF55" w14:textId="77777777" w:rsidR="00FC45B4" w:rsidRPr="002A5780" w:rsidRDefault="00F34A1D">
      <w:pPr>
        <w:pStyle w:val="BodyText"/>
        <w:spacing w:before="275"/>
        <w:ind w:left="118" w:right="113"/>
        <w:jc w:val="both"/>
        <w:rPr>
          <w:rFonts w:asciiTheme="majorHAnsi" w:hAnsiTheme="majorHAnsi" w:cstheme="minorHAnsi"/>
          <w:lang w:val="en-GB"/>
        </w:rPr>
      </w:pPr>
      <w:r w:rsidRPr="002A5780">
        <w:rPr>
          <w:rFonts w:asciiTheme="majorHAnsi" w:hAnsiTheme="majorHAnsi" w:cstheme="minorHAnsi"/>
          <w:lang w:val="en-GB"/>
        </w:rPr>
        <w:t xml:space="preserve">The questions received from potential applicants for the </w:t>
      </w:r>
      <w:bookmarkStart w:id="1" w:name="_Hlk529689600"/>
      <w:r w:rsidRPr="002A5780">
        <w:rPr>
          <w:rFonts w:asciiTheme="majorHAnsi" w:hAnsiTheme="majorHAnsi" w:cstheme="minorHAnsi"/>
          <w:lang w:val="en-GB"/>
        </w:rPr>
        <w:t>20</w:t>
      </w:r>
      <w:r w:rsidR="00041B3D">
        <w:rPr>
          <w:rFonts w:asciiTheme="majorHAnsi" w:hAnsiTheme="majorHAnsi" w:cstheme="minorHAnsi"/>
          <w:lang w:val="en-GB"/>
        </w:rPr>
        <w:t>20</w:t>
      </w:r>
      <w:r w:rsidRPr="002A5780">
        <w:rPr>
          <w:rFonts w:asciiTheme="majorHAnsi" w:hAnsiTheme="majorHAnsi" w:cstheme="minorHAnsi"/>
          <w:lang w:val="en-GB"/>
        </w:rPr>
        <w:t>-202</w:t>
      </w:r>
      <w:r w:rsidR="00041B3D">
        <w:rPr>
          <w:rFonts w:asciiTheme="majorHAnsi" w:hAnsiTheme="majorHAnsi" w:cstheme="minorHAnsi"/>
          <w:lang w:val="en-GB"/>
        </w:rPr>
        <w:t>1</w:t>
      </w:r>
      <w:r w:rsidRPr="002A5780">
        <w:rPr>
          <w:rFonts w:asciiTheme="majorHAnsi" w:hAnsiTheme="majorHAnsi" w:cstheme="minorHAnsi"/>
          <w:lang w:val="en-GB"/>
        </w:rPr>
        <w:t xml:space="preserve"> </w:t>
      </w:r>
      <w:bookmarkEnd w:id="1"/>
      <w:r w:rsidRPr="002A5780">
        <w:rPr>
          <w:rFonts w:asciiTheme="majorHAnsi" w:hAnsiTheme="majorHAnsi" w:cstheme="minorHAnsi"/>
          <w:lang w:val="en-GB"/>
        </w:rPr>
        <w:t>academic year Jean Monnet Scholarship Programme together with their answers can be seen below. These questions and answers are valid for the 20</w:t>
      </w:r>
      <w:r w:rsidR="00D43D9C">
        <w:rPr>
          <w:rFonts w:asciiTheme="majorHAnsi" w:hAnsiTheme="majorHAnsi" w:cstheme="minorHAnsi"/>
          <w:lang w:val="en-GB"/>
        </w:rPr>
        <w:t>20</w:t>
      </w:r>
      <w:r w:rsidRPr="002A5780">
        <w:rPr>
          <w:rFonts w:asciiTheme="majorHAnsi" w:hAnsiTheme="majorHAnsi" w:cstheme="minorHAnsi"/>
          <w:lang w:val="en-GB"/>
        </w:rPr>
        <w:t>-202</w:t>
      </w:r>
      <w:r w:rsidR="00D43D9C">
        <w:rPr>
          <w:rFonts w:asciiTheme="majorHAnsi" w:hAnsiTheme="majorHAnsi" w:cstheme="minorHAnsi"/>
          <w:lang w:val="en-GB"/>
        </w:rPr>
        <w:t>1</w:t>
      </w:r>
      <w:r w:rsidRPr="002A5780">
        <w:rPr>
          <w:rFonts w:asciiTheme="majorHAnsi" w:hAnsiTheme="majorHAnsi" w:cstheme="minorHAnsi"/>
          <w:lang w:val="en-GB"/>
        </w:rPr>
        <w:t xml:space="preserve"> academic year Announcement and the questions and </w:t>
      </w:r>
      <w:r w:rsidR="00041B3D">
        <w:rPr>
          <w:rFonts w:asciiTheme="majorHAnsi" w:hAnsiTheme="majorHAnsi" w:cstheme="minorHAnsi"/>
          <w:lang w:val="en-GB"/>
        </w:rPr>
        <w:t xml:space="preserve">clarifications </w:t>
      </w:r>
      <w:r w:rsidRPr="002A5780">
        <w:rPr>
          <w:rFonts w:asciiTheme="majorHAnsi" w:hAnsiTheme="majorHAnsi" w:cstheme="minorHAnsi"/>
          <w:lang w:val="en-GB"/>
        </w:rPr>
        <w:t>of the previous academic years do not set a precedent for the mentioned academic year.</w:t>
      </w:r>
    </w:p>
    <w:p w14:paraId="56A4FA8B" w14:textId="77777777" w:rsidR="00FC45B4" w:rsidRPr="002A5780" w:rsidRDefault="00FC45B4">
      <w:pPr>
        <w:rPr>
          <w:rFonts w:asciiTheme="majorHAnsi" w:hAnsiTheme="majorHAnsi" w:cstheme="minorHAnsi"/>
          <w:sz w:val="24"/>
          <w:lang w:val="en-GB"/>
        </w:rPr>
      </w:pPr>
    </w:p>
    <w:p w14:paraId="122C7819" w14:textId="77777777" w:rsidR="00FC45B4" w:rsidRPr="002A5780" w:rsidRDefault="00F34A1D">
      <w:pPr>
        <w:pStyle w:val="BodyText"/>
        <w:ind w:left="118" w:right="113"/>
        <w:jc w:val="both"/>
        <w:rPr>
          <w:rFonts w:asciiTheme="majorHAnsi" w:hAnsiTheme="majorHAnsi" w:cstheme="minorHAnsi"/>
          <w:lang w:val="en-GB"/>
        </w:rPr>
      </w:pPr>
      <w:r w:rsidRPr="002A5780">
        <w:rPr>
          <w:rFonts w:asciiTheme="majorHAnsi" w:hAnsiTheme="majorHAnsi" w:cstheme="minorHAnsi"/>
          <w:lang w:val="en-GB"/>
        </w:rPr>
        <w:t xml:space="preserve">Most of the questions in this document can be answered by </w:t>
      </w:r>
      <w:r w:rsidRPr="002A5780">
        <w:rPr>
          <w:rFonts w:asciiTheme="majorHAnsi" w:hAnsiTheme="majorHAnsi" w:cstheme="minorHAnsi"/>
          <w:b/>
          <w:lang w:val="en-GB"/>
        </w:rPr>
        <w:t xml:space="preserve">carefully reading </w:t>
      </w:r>
      <w:r w:rsidRPr="00041B3D">
        <w:rPr>
          <w:rFonts w:asciiTheme="majorHAnsi" w:hAnsiTheme="majorHAnsi" w:cstheme="minorHAnsi"/>
          <w:b/>
          <w:bCs/>
          <w:lang w:val="en-GB"/>
        </w:rPr>
        <w:t>the 20</w:t>
      </w:r>
      <w:r w:rsidR="00041B3D" w:rsidRPr="00041B3D">
        <w:rPr>
          <w:rFonts w:asciiTheme="majorHAnsi" w:hAnsiTheme="majorHAnsi" w:cstheme="minorHAnsi"/>
          <w:b/>
          <w:bCs/>
          <w:lang w:val="en-GB"/>
        </w:rPr>
        <w:t>20</w:t>
      </w:r>
      <w:r w:rsidRPr="00041B3D">
        <w:rPr>
          <w:rFonts w:asciiTheme="majorHAnsi" w:hAnsiTheme="majorHAnsi" w:cstheme="minorHAnsi"/>
          <w:b/>
          <w:bCs/>
          <w:lang w:val="en-GB"/>
        </w:rPr>
        <w:t>-202</w:t>
      </w:r>
      <w:r w:rsidR="00041B3D" w:rsidRPr="00041B3D">
        <w:rPr>
          <w:rFonts w:asciiTheme="majorHAnsi" w:hAnsiTheme="majorHAnsi" w:cstheme="minorHAnsi"/>
          <w:b/>
          <w:bCs/>
          <w:lang w:val="en-GB"/>
        </w:rPr>
        <w:t>1</w:t>
      </w:r>
      <w:r w:rsidRPr="00041B3D">
        <w:rPr>
          <w:rFonts w:asciiTheme="majorHAnsi" w:hAnsiTheme="majorHAnsi" w:cstheme="minorHAnsi"/>
          <w:b/>
          <w:bCs/>
          <w:lang w:val="en-GB"/>
        </w:rPr>
        <w:t xml:space="preserve"> academic year Announcement</w:t>
      </w:r>
      <w:r w:rsidRPr="002A5780">
        <w:rPr>
          <w:rFonts w:asciiTheme="majorHAnsi" w:hAnsiTheme="majorHAnsi" w:cstheme="minorHAnsi"/>
          <w:lang w:val="en-GB"/>
        </w:rPr>
        <w:t>. Clarifications constitute an essential part of the Announcement; for this reason, the applicants must read the Clarifications document very carefully and pay attention to the details while applying to the</w:t>
      </w:r>
      <w:r w:rsidRPr="002A5780">
        <w:rPr>
          <w:rFonts w:asciiTheme="majorHAnsi" w:hAnsiTheme="majorHAnsi" w:cstheme="minorHAnsi"/>
          <w:spacing w:val="-8"/>
          <w:lang w:val="en-GB"/>
        </w:rPr>
        <w:t xml:space="preserve"> </w:t>
      </w:r>
      <w:r w:rsidRPr="002A5780">
        <w:rPr>
          <w:rFonts w:asciiTheme="majorHAnsi" w:hAnsiTheme="majorHAnsi" w:cstheme="minorHAnsi"/>
          <w:lang w:val="en-GB"/>
        </w:rPr>
        <w:t>scholarship.</w:t>
      </w:r>
    </w:p>
    <w:p w14:paraId="4F080324" w14:textId="77777777" w:rsidR="00FC45B4" w:rsidRPr="002A5780" w:rsidRDefault="00FC45B4">
      <w:pPr>
        <w:spacing w:before="1"/>
        <w:rPr>
          <w:rFonts w:asciiTheme="majorHAnsi" w:hAnsiTheme="majorHAnsi" w:cstheme="minorHAnsi"/>
          <w:sz w:val="17"/>
          <w:lang w:val="en-GB"/>
        </w:rPr>
      </w:pPr>
    </w:p>
    <w:p w14:paraId="016D4E6E" w14:textId="77777777" w:rsidR="000C1433" w:rsidRDefault="00F34A1D" w:rsidP="00177A72">
      <w:pPr>
        <w:pStyle w:val="BodyText"/>
        <w:ind w:left="118" w:right="112"/>
        <w:jc w:val="both"/>
        <w:rPr>
          <w:rFonts w:asciiTheme="majorHAnsi" w:hAnsiTheme="majorHAnsi" w:cstheme="minorHAnsi"/>
          <w:lang w:val="en-GB"/>
        </w:rPr>
      </w:pPr>
      <w:r w:rsidRPr="002A5780">
        <w:rPr>
          <w:rFonts w:asciiTheme="majorHAnsi" w:hAnsiTheme="majorHAnsi" w:cstheme="minorHAnsi"/>
          <w:lang w:val="en-GB"/>
        </w:rPr>
        <w:t>Please further note that the replies given to the questions on the eligibility are provided solely for the question asked without consideration of whether the other eligibility criteria stated in the Announcement are fulfilled or not.</w:t>
      </w:r>
    </w:p>
    <w:p w14:paraId="596676F9" w14:textId="77777777" w:rsidR="00177A72" w:rsidRDefault="00177A72" w:rsidP="00FA17B4">
      <w:pPr>
        <w:pStyle w:val="BodyText"/>
        <w:ind w:left="118" w:right="112"/>
        <w:rPr>
          <w:rFonts w:asciiTheme="majorHAnsi" w:hAnsiTheme="majorHAnsi" w:cstheme="minorHAnsi"/>
          <w:lang w:val="en-GB"/>
        </w:rPr>
      </w:pPr>
    </w:p>
    <w:p w14:paraId="4AEF2452" w14:textId="77777777" w:rsidR="00177A72" w:rsidRPr="002A5780" w:rsidRDefault="00177A72" w:rsidP="00FA17B4">
      <w:pPr>
        <w:pStyle w:val="BodyText"/>
        <w:ind w:left="118" w:right="112"/>
        <w:rPr>
          <w:rFonts w:asciiTheme="majorHAnsi" w:hAnsiTheme="majorHAnsi" w:cstheme="minorHAnsi"/>
          <w:sz w:val="24"/>
          <w:lang w:val="en-GB"/>
        </w:rPr>
        <w:sectPr w:rsidR="00177A72" w:rsidRPr="002A5780" w:rsidSect="00980F18">
          <w:footerReference w:type="default" r:id="rId12"/>
          <w:pgSz w:w="11910" w:h="16840"/>
          <w:pgMar w:top="1000" w:right="1300" w:bottom="280" w:left="1680" w:header="708" w:footer="596" w:gutter="0"/>
          <w:cols w:space="708"/>
        </w:sectPr>
      </w:pP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3"/>
        <w:gridCol w:w="9474"/>
      </w:tblGrid>
      <w:tr w:rsidR="00041B3D" w:rsidRPr="00474E19" w14:paraId="2B8A3A31" w14:textId="77777777" w:rsidTr="00817C6B">
        <w:trPr>
          <w:trHeight w:val="510"/>
        </w:trPr>
        <w:tc>
          <w:tcPr>
            <w:tcW w:w="733" w:type="dxa"/>
          </w:tcPr>
          <w:p w14:paraId="53513860" w14:textId="77777777" w:rsidR="00041B3D" w:rsidRPr="002F013C" w:rsidRDefault="00041B3D" w:rsidP="007779F8">
            <w:pPr>
              <w:pStyle w:val="Heading1"/>
              <w:jc w:val="center"/>
              <w:rPr>
                <w:rFonts w:asciiTheme="majorHAnsi" w:hAnsiTheme="majorHAnsi"/>
                <w:color w:val="345A89"/>
                <w:lang w:val="en-GB"/>
              </w:rPr>
            </w:pPr>
          </w:p>
        </w:tc>
        <w:tc>
          <w:tcPr>
            <w:tcW w:w="9474" w:type="dxa"/>
            <w:shd w:val="clear" w:color="auto" w:fill="auto"/>
          </w:tcPr>
          <w:p w14:paraId="6DECABDD" w14:textId="77777777" w:rsidR="00041B3D" w:rsidRPr="00474E19" w:rsidRDefault="00DD042E" w:rsidP="00105ECD">
            <w:pPr>
              <w:pStyle w:val="Heading1"/>
              <w:numPr>
                <w:ilvl w:val="0"/>
                <w:numId w:val="3"/>
              </w:numPr>
              <w:jc w:val="left"/>
              <w:rPr>
                <w:rFonts w:asciiTheme="majorHAnsi" w:hAnsiTheme="majorHAnsi"/>
                <w:color w:val="345A89"/>
                <w:sz w:val="24"/>
                <w:lang w:val="en-GB"/>
              </w:rPr>
            </w:pPr>
            <w:bookmarkStart w:id="2" w:name="_Toc22223541"/>
            <w:r w:rsidRPr="00474E19">
              <w:rPr>
                <w:rFonts w:asciiTheme="majorHAnsi" w:hAnsiTheme="majorHAnsi"/>
                <w:color w:val="345A89"/>
                <w:sz w:val="24"/>
                <w:lang w:val="en-GB"/>
              </w:rPr>
              <w:t xml:space="preserve">FOREIGN LANGUAGE PROFICIENCY DOCUMENTS </w:t>
            </w:r>
            <w:bookmarkEnd w:id="2"/>
          </w:p>
        </w:tc>
      </w:tr>
      <w:tr w:rsidR="007779F8" w:rsidRPr="00474E19" w14:paraId="1719B82A" w14:textId="77777777" w:rsidTr="00817C6B">
        <w:trPr>
          <w:trHeight w:val="20"/>
        </w:trPr>
        <w:tc>
          <w:tcPr>
            <w:tcW w:w="733" w:type="dxa"/>
          </w:tcPr>
          <w:p w14:paraId="70E73BD8" w14:textId="77777777" w:rsidR="007779F8" w:rsidRPr="00474E19" w:rsidRDefault="007779F8" w:rsidP="007779F8">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1</w:t>
            </w:r>
          </w:p>
        </w:tc>
        <w:tc>
          <w:tcPr>
            <w:tcW w:w="9474" w:type="dxa"/>
            <w:shd w:val="clear" w:color="auto" w:fill="auto"/>
          </w:tcPr>
          <w:p w14:paraId="71EFC9B2" w14:textId="77777777" w:rsidR="007779F8" w:rsidRPr="00D74D70" w:rsidRDefault="007779F8" w:rsidP="007779F8">
            <w:pPr>
              <w:rPr>
                <w:rFonts w:asciiTheme="majorHAnsi" w:eastAsia="Times New Roman" w:hAnsiTheme="majorHAnsi" w:cs="Tahoma"/>
                <w:b/>
                <w:color w:val="000000"/>
                <w:sz w:val="20"/>
                <w:szCs w:val="20"/>
                <w:lang w:val="en-GB"/>
              </w:rPr>
            </w:pPr>
            <w:r w:rsidRPr="00D74D70">
              <w:rPr>
                <w:rFonts w:asciiTheme="majorHAnsi" w:hAnsiTheme="majorHAnsi" w:cs="Tahoma"/>
                <w:color w:val="000000"/>
                <w:sz w:val="20"/>
                <w:szCs w:val="20"/>
                <w:lang w:val="en-GB"/>
              </w:rPr>
              <w:t xml:space="preserve">Q: Which language certificate do we have to submit for the language we selected? </w:t>
            </w:r>
            <w:r w:rsidRPr="00D74D70">
              <w:rPr>
                <w:rFonts w:asciiTheme="majorHAnsi" w:hAnsiTheme="majorHAnsi" w:cs="Tahoma"/>
                <w:color w:val="000000"/>
                <w:sz w:val="20"/>
                <w:szCs w:val="20"/>
                <w:lang w:val="en-GB"/>
              </w:rPr>
              <w:br/>
            </w:r>
            <w:r w:rsidRPr="00D74D70">
              <w:rPr>
                <w:rFonts w:asciiTheme="majorHAnsi" w:hAnsiTheme="majorHAnsi" w:cs="Tahoma"/>
                <w:iCs/>
                <w:color w:val="000000"/>
                <w:sz w:val="20"/>
                <w:szCs w:val="20"/>
                <w:lang w:val="en-GB"/>
              </w:rPr>
              <w:t>C: The valid language certificates required from candidates are the ones listed under the section 3 of the Announcement - Table of Foreign Language Proficiency Certificates.</w:t>
            </w:r>
          </w:p>
        </w:tc>
      </w:tr>
      <w:tr w:rsidR="007779F8" w:rsidRPr="00474E19" w14:paraId="61EDDFDB" w14:textId="77777777" w:rsidTr="00817C6B">
        <w:trPr>
          <w:trHeight w:val="20"/>
        </w:trPr>
        <w:tc>
          <w:tcPr>
            <w:tcW w:w="733" w:type="dxa"/>
          </w:tcPr>
          <w:p w14:paraId="50BAD888" w14:textId="77777777" w:rsidR="007779F8" w:rsidRPr="00474E19" w:rsidRDefault="007779F8" w:rsidP="007779F8">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2</w:t>
            </w:r>
          </w:p>
        </w:tc>
        <w:tc>
          <w:tcPr>
            <w:tcW w:w="9474" w:type="dxa"/>
            <w:shd w:val="clear" w:color="auto" w:fill="auto"/>
          </w:tcPr>
          <w:p w14:paraId="2B11B8DE" w14:textId="77777777" w:rsidR="007779F8" w:rsidRPr="00D74D70" w:rsidRDefault="007779F8" w:rsidP="007779F8">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Is it compulsory to submit the foreign language proficiency certificate during the application period?</w:t>
            </w:r>
            <w:r w:rsidRPr="00D74D70">
              <w:rPr>
                <w:rFonts w:asciiTheme="majorHAnsi" w:hAnsiTheme="majorHAnsi" w:cs="Tahoma"/>
                <w:color w:val="000000"/>
                <w:sz w:val="20"/>
                <w:szCs w:val="20"/>
                <w:lang w:val="en-GB"/>
              </w:rPr>
              <w:br/>
              <w:t xml:space="preserve">C: Yes. All documents including the foreign language proficiency certificate(s) should be submitted </w:t>
            </w:r>
            <w:proofErr w:type="gramStart"/>
            <w:r w:rsidR="00105ECD">
              <w:rPr>
                <w:rFonts w:asciiTheme="majorHAnsi" w:hAnsiTheme="majorHAnsi" w:cs="Tahoma"/>
                <w:color w:val="000000"/>
                <w:sz w:val="20"/>
                <w:szCs w:val="20"/>
                <w:lang w:val="en-GB"/>
              </w:rPr>
              <w:t>at  the</w:t>
            </w:r>
            <w:proofErr w:type="gramEnd"/>
            <w:r w:rsidR="00105ECD">
              <w:rPr>
                <w:rFonts w:asciiTheme="majorHAnsi" w:hAnsiTheme="majorHAnsi" w:cs="Tahoma"/>
                <w:color w:val="000000"/>
                <w:sz w:val="20"/>
                <w:szCs w:val="20"/>
                <w:lang w:val="en-GB"/>
              </w:rPr>
              <w:t xml:space="preserve"> </w:t>
            </w:r>
            <w:r w:rsidRPr="00D74D70">
              <w:rPr>
                <w:rFonts w:asciiTheme="majorHAnsi" w:hAnsiTheme="majorHAnsi" w:cs="Tahoma"/>
                <w:color w:val="000000"/>
                <w:sz w:val="20"/>
                <w:szCs w:val="20"/>
                <w:lang w:val="en-GB"/>
              </w:rPr>
              <w:t>latest by 5 November 2019, 17:00 hrs to the address given in the Announcement.</w:t>
            </w:r>
          </w:p>
        </w:tc>
      </w:tr>
      <w:tr w:rsidR="007779F8" w:rsidRPr="00474E19" w14:paraId="496516E1" w14:textId="77777777" w:rsidTr="00817C6B">
        <w:trPr>
          <w:trHeight w:val="20"/>
        </w:trPr>
        <w:tc>
          <w:tcPr>
            <w:tcW w:w="733" w:type="dxa"/>
          </w:tcPr>
          <w:p w14:paraId="7DB1D223" w14:textId="77777777" w:rsidR="007779F8" w:rsidRPr="00474E19" w:rsidRDefault="007779F8" w:rsidP="007779F8">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3</w:t>
            </w:r>
          </w:p>
        </w:tc>
        <w:tc>
          <w:tcPr>
            <w:tcW w:w="9474" w:type="dxa"/>
            <w:shd w:val="clear" w:color="auto" w:fill="auto"/>
          </w:tcPr>
          <w:p w14:paraId="29D7730A" w14:textId="77777777" w:rsidR="007779F8" w:rsidRPr="00D74D70" w:rsidRDefault="007779F8" w:rsidP="007779F8">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Is it possible to send foreign language proficiency certificate which I will receive after 5 November 2019 at a later date?</w:t>
            </w:r>
            <w:r w:rsidRPr="00D74D70">
              <w:rPr>
                <w:rFonts w:asciiTheme="majorHAnsi" w:hAnsiTheme="majorHAnsi" w:cs="Tahoma"/>
                <w:color w:val="000000"/>
                <w:sz w:val="20"/>
                <w:szCs w:val="20"/>
                <w:lang w:val="en-GB"/>
              </w:rPr>
              <w:br/>
              <w:t xml:space="preserve">C: No, all documents including the foreign language proficiency certificate(s) should be submitted </w:t>
            </w:r>
            <w:r w:rsidR="00105ECD">
              <w:rPr>
                <w:rFonts w:asciiTheme="majorHAnsi" w:hAnsiTheme="majorHAnsi" w:cs="Tahoma"/>
                <w:color w:val="000000"/>
                <w:sz w:val="20"/>
                <w:szCs w:val="20"/>
                <w:lang w:val="en-GB"/>
              </w:rPr>
              <w:t xml:space="preserve">at the </w:t>
            </w:r>
            <w:r w:rsidRPr="00D74D70">
              <w:rPr>
                <w:rFonts w:asciiTheme="majorHAnsi" w:hAnsiTheme="majorHAnsi" w:cs="Tahoma"/>
                <w:color w:val="000000"/>
                <w:sz w:val="20"/>
                <w:szCs w:val="20"/>
                <w:lang w:val="en-GB"/>
              </w:rPr>
              <w:t>latest by 5 November 2019, 17:00 hrs to the address given in the Announcement.</w:t>
            </w:r>
          </w:p>
        </w:tc>
      </w:tr>
      <w:tr w:rsidR="007779F8" w:rsidRPr="00474E19" w14:paraId="10184C03" w14:textId="77777777" w:rsidTr="00817C6B">
        <w:trPr>
          <w:trHeight w:val="20"/>
        </w:trPr>
        <w:tc>
          <w:tcPr>
            <w:tcW w:w="733" w:type="dxa"/>
          </w:tcPr>
          <w:p w14:paraId="462BA42F" w14:textId="77777777" w:rsidR="007779F8" w:rsidRPr="00474E19" w:rsidRDefault="007779F8" w:rsidP="007779F8">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4</w:t>
            </w:r>
          </w:p>
        </w:tc>
        <w:tc>
          <w:tcPr>
            <w:tcW w:w="9474" w:type="dxa"/>
            <w:shd w:val="clear" w:color="auto" w:fill="auto"/>
          </w:tcPr>
          <w:p w14:paraId="13466EE0" w14:textId="77777777" w:rsidR="007779F8" w:rsidRPr="00D74D70" w:rsidRDefault="007779F8" w:rsidP="007779F8">
            <w:pPr>
              <w:rPr>
                <w:rFonts w:asciiTheme="majorHAnsi" w:eastAsia="Times New Roman" w:hAnsiTheme="majorHAnsi" w:cs="Tahoma"/>
                <w:b/>
                <w:color w:val="000000"/>
                <w:sz w:val="20"/>
                <w:szCs w:val="20"/>
                <w:lang w:val="en-GB"/>
              </w:rPr>
            </w:pPr>
            <w:r w:rsidRPr="00D74D70">
              <w:rPr>
                <w:rFonts w:asciiTheme="majorHAnsi" w:hAnsiTheme="majorHAnsi" w:cs="Tahoma"/>
                <w:color w:val="000000"/>
                <w:sz w:val="20"/>
                <w:szCs w:val="20"/>
                <w:lang w:val="en-GB"/>
              </w:rPr>
              <w:t>Q: Is ÜDS/KPDS/YÖK-DİL an eligible foreign language proficiency certificate?</w:t>
            </w:r>
            <w:r w:rsidRPr="00D74D70">
              <w:rPr>
                <w:rFonts w:asciiTheme="majorHAnsi" w:hAnsiTheme="majorHAnsi" w:cs="Tahoma"/>
                <w:color w:val="000000"/>
                <w:sz w:val="20"/>
                <w:szCs w:val="20"/>
                <w:lang w:val="en-GB"/>
              </w:rPr>
              <w:br/>
              <w:t>C: No. Please</w:t>
            </w:r>
            <w:r w:rsidR="004511CB" w:rsidRPr="00D74D70">
              <w:rPr>
                <w:rFonts w:asciiTheme="majorHAnsi" w:hAnsiTheme="majorHAnsi" w:cs="Tahoma"/>
                <w:color w:val="000000"/>
                <w:sz w:val="20"/>
                <w:szCs w:val="20"/>
                <w:lang w:val="en-GB"/>
              </w:rPr>
              <w:t xml:space="preserve"> also</w:t>
            </w:r>
            <w:r w:rsidRPr="00D74D70">
              <w:rPr>
                <w:rFonts w:asciiTheme="majorHAnsi" w:hAnsiTheme="majorHAnsi" w:cs="Tahoma"/>
                <w:color w:val="000000"/>
                <w:sz w:val="20"/>
                <w:szCs w:val="20"/>
                <w:lang w:val="en-GB"/>
              </w:rPr>
              <w:t xml:space="preserve"> see </w:t>
            </w:r>
            <w:r w:rsidR="00957F02" w:rsidRPr="00D74D70">
              <w:rPr>
                <w:rFonts w:asciiTheme="majorHAnsi" w:hAnsiTheme="majorHAnsi" w:cs="Tahoma"/>
                <w:color w:val="000000"/>
                <w:sz w:val="20"/>
                <w:szCs w:val="20"/>
                <w:lang w:val="en-GB"/>
              </w:rPr>
              <w:t xml:space="preserve">C1. </w:t>
            </w:r>
          </w:p>
        </w:tc>
      </w:tr>
      <w:tr w:rsidR="007779F8" w:rsidRPr="00474E19" w14:paraId="4192704B" w14:textId="77777777" w:rsidTr="00817C6B">
        <w:trPr>
          <w:trHeight w:val="20"/>
        </w:trPr>
        <w:tc>
          <w:tcPr>
            <w:tcW w:w="733" w:type="dxa"/>
          </w:tcPr>
          <w:p w14:paraId="0F28D141" w14:textId="77777777" w:rsidR="007779F8" w:rsidRPr="00474E19" w:rsidRDefault="007779F8" w:rsidP="007779F8">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5</w:t>
            </w:r>
          </w:p>
        </w:tc>
        <w:tc>
          <w:tcPr>
            <w:tcW w:w="9474" w:type="dxa"/>
            <w:shd w:val="clear" w:color="auto" w:fill="auto"/>
          </w:tcPr>
          <w:p w14:paraId="2BF06D00" w14:textId="77777777" w:rsidR="007779F8" w:rsidRPr="00D74D70" w:rsidRDefault="007779F8" w:rsidP="007779F8">
            <w:pPr>
              <w:rPr>
                <w:rFonts w:asciiTheme="majorHAnsi" w:eastAsia="Times New Roman" w:hAnsiTheme="majorHAnsi" w:cs="Tahoma"/>
                <w:b/>
                <w:color w:val="000000"/>
                <w:sz w:val="20"/>
                <w:szCs w:val="20"/>
                <w:lang w:val="en-GB"/>
              </w:rPr>
            </w:pPr>
            <w:r w:rsidRPr="00D74D70">
              <w:rPr>
                <w:rFonts w:asciiTheme="majorHAnsi" w:hAnsiTheme="majorHAnsi" w:cs="Tahoma"/>
                <w:color w:val="000000"/>
                <w:sz w:val="20"/>
                <w:szCs w:val="20"/>
                <w:lang w:val="en-GB"/>
              </w:rPr>
              <w:t>Q: Is YDS/e-YDS an eligible foreign language proficiency certificate?</w:t>
            </w:r>
            <w:r w:rsidRPr="00D74D70">
              <w:rPr>
                <w:rFonts w:asciiTheme="majorHAnsi" w:hAnsiTheme="majorHAnsi" w:cs="Tahoma"/>
                <w:color w:val="000000"/>
                <w:sz w:val="20"/>
                <w:szCs w:val="20"/>
                <w:lang w:val="en-GB"/>
              </w:rPr>
              <w:br/>
              <w:t xml:space="preserve">C: As stated in section 3 of the Announcement, YDS/e-YDS proficiency certificates </w:t>
            </w:r>
            <w:r w:rsidR="00105ECD">
              <w:rPr>
                <w:rFonts w:asciiTheme="majorHAnsi" w:hAnsiTheme="majorHAnsi" w:cs="Tahoma"/>
                <w:color w:val="000000"/>
                <w:sz w:val="20"/>
                <w:szCs w:val="20"/>
                <w:lang w:val="en-GB"/>
              </w:rPr>
              <w:t xml:space="preserve">taken on 5 November 2014 and onwards </w:t>
            </w:r>
            <w:r w:rsidRPr="00D74D70">
              <w:rPr>
                <w:rFonts w:asciiTheme="majorHAnsi" w:hAnsiTheme="majorHAnsi" w:cs="Tahoma"/>
                <w:color w:val="000000"/>
                <w:sz w:val="20"/>
                <w:szCs w:val="20"/>
                <w:lang w:val="en-GB"/>
              </w:rPr>
              <w:t>are acceptable only for EU official languages other than English, German, French, Spanish and Italian.</w:t>
            </w:r>
          </w:p>
        </w:tc>
      </w:tr>
      <w:tr w:rsidR="007779F8" w:rsidRPr="00474E19" w14:paraId="52D3CAE8" w14:textId="77777777" w:rsidTr="00817C6B">
        <w:trPr>
          <w:trHeight w:val="20"/>
        </w:trPr>
        <w:tc>
          <w:tcPr>
            <w:tcW w:w="733" w:type="dxa"/>
          </w:tcPr>
          <w:p w14:paraId="29EAB82D" w14:textId="77777777" w:rsidR="007779F8" w:rsidRPr="00474E19" w:rsidRDefault="007779F8" w:rsidP="007779F8">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6</w:t>
            </w:r>
          </w:p>
        </w:tc>
        <w:tc>
          <w:tcPr>
            <w:tcW w:w="9474" w:type="dxa"/>
            <w:shd w:val="clear" w:color="auto" w:fill="auto"/>
          </w:tcPr>
          <w:p w14:paraId="2CA86267" w14:textId="77777777" w:rsidR="007779F8" w:rsidRPr="00D74D70" w:rsidRDefault="007779F8" w:rsidP="007779F8">
            <w:pPr>
              <w:rPr>
                <w:rFonts w:asciiTheme="majorHAnsi" w:eastAsia="Times New Roman" w:hAnsiTheme="majorHAnsi" w:cs="Tahoma"/>
                <w:b/>
                <w:color w:val="000000"/>
                <w:sz w:val="20"/>
                <w:szCs w:val="20"/>
                <w:lang w:val="en-GB"/>
              </w:rPr>
            </w:pPr>
            <w:r w:rsidRPr="00D74D70">
              <w:rPr>
                <w:rFonts w:asciiTheme="majorHAnsi" w:hAnsiTheme="majorHAnsi" w:cs="Tahoma"/>
                <w:color w:val="000000"/>
                <w:sz w:val="20"/>
                <w:szCs w:val="20"/>
                <w:lang w:val="en-GB"/>
              </w:rPr>
              <w:t>Q: In the Table of Foreign Language Proficiency Certificates YDS is accepted for "Other languages". However, it is not clear if YDS/e-YDS are acceptable for English language proficiency. Is YDS/e-YDS is also acceptable for English?</w:t>
            </w:r>
            <w:r w:rsidRPr="00D74D70">
              <w:rPr>
                <w:rFonts w:asciiTheme="majorHAnsi" w:hAnsiTheme="majorHAnsi" w:cs="Tahoma"/>
                <w:color w:val="000000"/>
                <w:sz w:val="20"/>
                <w:szCs w:val="20"/>
                <w:lang w:val="en-GB"/>
              </w:rPr>
              <w:br/>
              <w:t xml:space="preserve">C: No. </w:t>
            </w:r>
            <w:r w:rsidR="006219AA" w:rsidRPr="00D74D70">
              <w:rPr>
                <w:rFonts w:asciiTheme="majorHAnsi" w:hAnsiTheme="majorHAnsi" w:cs="Tahoma"/>
                <w:color w:val="000000"/>
                <w:sz w:val="20"/>
                <w:szCs w:val="20"/>
                <w:lang w:val="en-GB"/>
              </w:rPr>
              <w:t>Please also see C1</w:t>
            </w:r>
            <w:r w:rsidR="00105ECD">
              <w:rPr>
                <w:rFonts w:asciiTheme="majorHAnsi" w:hAnsiTheme="majorHAnsi" w:cs="Tahoma"/>
                <w:color w:val="000000"/>
                <w:sz w:val="20"/>
                <w:szCs w:val="20"/>
                <w:lang w:val="en-GB"/>
              </w:rPr>
              <w:t xml:space="preserve"> and C5</w:t>
            </w:r>
            <w:r w:rsidR="004D14E4">
              <w:rPr>
                <w:rFonts w:asciiTheme="majorHAnsi" w:hAnsiTheme="majorHAnsi" w:cs="Tahoma"/>
                <w:color w:val="000000"/>
                <w:sz w:val="20"/>
                <w:szCs w:val="20"/>
                <w:lang w:val="en-GB"/>
              </w:rPr>
              <w:t>.</w:t>
            </w:r>
          </w:p>
        </w:tc>
      </w:tr>
      <w:tr w:rsidR="007779F8" w:rsidRPr="00474E19" w14:paraId="356069FE" w14:textId="77777777" w:rsidTr="00817C6B">
        <w:trPr>
          <w:trHeight w:val="20"/>
        </w:trPr>
        <w:tc>
          <w:tcPr>
            <w:tcW w:w="733" w:type="dxa"/>
          </w:tcPr>
          <w:p w14:paraId="221BF6AE" w14:textId="77777777" w:rsidR="007779F8" w:rsidRPr="00474E19" w:rsidRDefault="007779F8" w:rsidP="007779F8">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7</w:t>
            </w:r>
          </w:p>
        </w:tc>
        <w:tc>
          <w:tcPr>
            <w:tcW w:w="9474" w:type="dxa"/>
            <w:shd w:val="clear" w:color="auto" w:fill="auto"/>
          </w:tcPr>
          <w:p w14:paraId="25D3473B" w14:textId="77777777" w:rsidR="007779F8" w:rsidRPr="00D74D70" w:rsidRDefault="007779F8" w:rsidP="00957F02">
            <w:pPr>
              <w:rPr>
                <w:rFonts w:asciiTheme="majorHAnsi" w:eastAsia="Times New Roman" w:hAnsiTheme="majorHAnsi" w:cs="Tahoma"/>
                <w:b/>
                <w:color w:val="000000"/>
                <w:sz w:val="20"/>
                <w:szCs w:val="20"/>
                <w:lang w:val="en-GB"/>
              </w:rPr>
            </w:pPr>
            <w:r w:rsidRPr="00D74D70">
              <w:rPr>
                <w:rFonts w:asciiTheme="majorHAnsi" w:hAnsiTheme="majorHAnsi" w:cs="Tahoma"/>
                <w:color w:val="000000"/>
                <w:sz w:val="20"/>
                <w:szCs w:val="20"/>
                <w:lang w:val="en-GB"/>
              </w:rPr>
              <w:t>Q: What is the situation regarding conditional applications with YDS language proficiency certificate for the 2020-2021 academic year?</w:t>
            </w:r>
            <w:r w:rsidRPr="00D74D70">
              <w:rPr>
                <w:rFonts w:asciiTheme="majorHAnsi" w:hAnsiTheme="majorHAnsi" w:cs="Tahoma"/>
                <w:color w:val="000000"/>
                <w:sz w:val="20"/>
                <w:szCs w:val="20"/>
                <w:lang w:val="en-GB"/>
              </w:rPr>
              <w:br/>
              <w:t xml:space="preserve">C: Conditional applications with YDS </w:t>
            </w:r>
            <w:r w:rsidR="00C43703" w:rsidRPr="00D74D70">
              <w:rPr>
                <w:rFonts w:asciiTheme="majorHAnsi" w:hAnsiTheme="majorHAnsi" w:cs="Tahoma"/>
                <w:color w:val="000000"/>
                <w:sz w:val="20"/>
                <w:szCs w:val="20"/>
                <w:lang w:val="en-GB"/>
              </w:rPr>
              <w:t>are</w:t>
            </w:r>
            <w:r w:rsidRPr="00D74D70">
              <w:rPr>
                <w:rFonts w:asciiTheme="majorHAnsi" w:hAnsiTheme="majorHAnsi" w:cs="Tahoma"/>
                <w:color w:val="000000"/>
                <w:sz w:val="20"/>
                <w:szCs w:val="20"/>
                <w:lang w:val="en-GB"/>
              </w:rPr>
              <w:t xml:space="preserve"> not applicable for the 2020-2021 academic year applications. </w:t>
            </w:r>
            <w:r w:rsidR="00957F02" w:rsidRPr="00D74D70">
              <w:rPr>
                <w:rFonts w:asciiTheme="majorHAnsi" w:hAnsiTheme="majorHAnsi" w:cs="Tahoma"/>
                <w:color w:val="000000"/>
                <w:sz w:val="20"/>
                <w:szCs w:val="20"/>
                <w:lang w:val="en-GB"/>
              </w:rPr>
              <w:t>Please</w:t>
            </w:r>
            <w:r w:rsidR="00A12BE2" w:rsidRPr="00D74D70">
              <w:rPr>
                <w:rFonts w:asciiTheme="majorHAnsi" w:hAnsiTheme="majorHAnsi" w:cs="Tahoma"/>
                <w:color w:val="000000"/>
                <w:sz w:val="20"/>
                <w:szCs w:val="20"/>
                <w:lang w:val="en-GB"/>
              </w:rPr>
              <w:t xml:space="preserve"> also</w:t>
            </w:r>
            <w:r w:rsidR="00957F02" w:rsidRPr="00D74D70">
              <w:rPr>
                <w:rFonts w:asciiTheme="majorHAnsi" w:hAnsiTheme="majorHAnsi" w:cs="Tahoma"/>
                <w:color w:val="000000"/>
                <w:sz w:val="20"/>
                <w:szCs w:val="20"/>
                <w:lang w:val="en-GB"/>
              </w:rPr>
              <w:t xml:space="preserve"> see C</w:t>
            </w:r>
            <w:r w:rsidR="00105ECD">
              <w:rPr>
                <w:rFonts w:asciiTheme="majorHAnsi" w:hAnsiTheme="majorHAnsi" w:cs="Tahoma"/>
                <w:color w:val="000000"/>
                <w:sz w:val="20"/>
                <w:szCs w:val="20"/>
                <w:lang w:val="en-GB"/>
              </w:rPr>
              <w:t>2 and C5</w:t>
            </w:r>
            <w:r w:rsidR="00957F02" w:rsidRPr="00D74D70">
              <w:rPr>
                <w:rFonts w:asciiTheme="majorHAnsi" w:hAnsiTheme="majorHAnsi" w:cs="Tahoma"/>
                <w:color w:val="000000"/>
                <w:sz w:val="20"/>
                <w:szCs w:val="20"/>
                <w:lang w:val="en-GB"/>
              </w:rPr>
              <w:t xml:space="preserve">. </w:t>
            </w:r>
          </w:p>
        </w:tc>
      </w:tr>
      <w:tr w:rsidR="007779F8" w:rsidRPr="00474E19" w14:paraId="531BE77E" w14:textId="77777777" w:rsidTr="00817C6B">
        <w:trPr>
          <w:trHeight w:val="20"/>
        </w:trPr>
        <w:tc>
          <w:tcPr>
            <w:tcW w:w="733" w:type="dxa"/>
          </w:tcPr>
          <w:p w14:paraId="4ECEFAA8" w14:textId="77777777" w:rsidR="007779F8" w:rsidRPr="00474E19" w:rsidRDefault="007779F8" w:rsidP="007779F8">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8</w:t>
            </w:r>
          </w:p>
        </w:tc>
        <w:tc>
          <w:tcPr>
            <w:tcW w:w="9474" w:type="dxa"/>
            <w:shd w:val="clear" w:color="auto" w:fill="auto"/>
          </w:tcPr>
          <w:p w14:paraId="7572E083" w14:textId="77777777" w:rsidR="007779F8" w:rsidRPr="00D74D70" w:rsidRDefault="007779F8" w:rsidP="007779F8">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What is the validity period of the language certificates?</w:t>
            </w:r>
            <w:r w:rsidRPr="00D74D70">
              <w:rPr>
                <w:rFonts w:asciiTheme="majorHAnsi" w:hAnsiTheme="majorHAnsi" w:cs="Tahoma"/>
                <w:color w:val="000000"/>
                <w:sz w:val="20"/>
                <w:szCs w:val="20"/>
                <w:lang w:val="en-GB"/>
              </w:rPr>
              <w:br/>
              <w:t>C: As stated under section 2.3.3. bullet 17, the validity periods defined by the institutions that organize these exams are taken into account.</w:t>
            </w:r>
          </w:p>
        </w:tc>
      </w:tr>
      <w:tr w:rsidR="007779F8" w:rsidRPr="00474E19" w14:paraId="4FCEE58B" w14:textId="77777777" w:rsidTr="00817C6B">
        <w:trPr>
          <w:trHeight w:val="20"/>
        </w:trPr>
        <w:tc>
          <w:tcPr>
            <w:tcW w:w="733" w:type="dxa"/>
          </w:tcPr>
          <w:p w14:paraId="708CA7CF" w14:textId="77777777" w:rsidR="007779F8" w:rsidRPr="00474E19" w:rsidRDefault="007779F8" w:rsidP="007779F8">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9</w:t>
            </w:r>
          </w:p>
        </w:tc>
        <w:tc>
          <w:tcPr>
            <w:tcW w:w="9474" w:type="dxa"/>
            <w:shd w:val="clear" w:color="auto" w:fill="auto"/>
          </w:tcPr>
          <w:p w14:paraId="5F0EA4A3" w14:textId="77777777" w:rsidR="007779F8" w:rsidRPr="007319CF" w:rsidRDefault="007779F8" w:rsidP="00FB0ADC">
            <w:pPr>
              <w:rPr>
                <w:rFonts w:asciiTheme="majorHAnsi" w:eastAsia="Times New Roman" w:hAnsiTheme="majorHAnsi" w:cs="Tahoma"/>
                <w:color w:val="000000"/>
                <w:sz w:val="20"/>
                <w:szCs w:val="20"/>
                <w:highlight w:val="yellow"/>
                <w:lang w:val="en-GB"/>
              </w:rPr>
            </w:pPr>
            <w:r w:rsidRPr="00867FD9">
              <w:rPr>
                <w:rFonts w:asciiTheme="majorHAnsi" w:hAnsiTheme="majorHAnsi" w:cs="Tahoma"/>
                <w:color w:val="000000"/>
                <w:sz w:val="20"/>
                <w:szCs w:val="20"/>
                <w:lang w:val="en-GB"/>
              </w:rPr>
              <w:t xml:space="preserve">Q: TOEFL </w:t>
            </w:r>
            <w:r w:rsidR="00FB0ADC" w:rsidRPr="00867FD9">
              <w:rPr>
                <w:rFonts w:asciiTheme="majorHAnsi" w:hAnsiTheme="majorHAnsi" w:cs="Tahoma"/>
                <w:color w:val="000000"/>
                <w:sz w:val="20"/>
                <w:szCs w:val="20"/>
                <w:lang w:val="en-GB"/>
              </w:rPr>
              <w:t xml:space="preserve">has </w:t>
            </w:r>
            <w:r w:rsidRPr="00867FD9">
              <w:rPr>
                <w:rFonts w:asciiTheme="majorHAnsi" w:hAnsiTheme="majorHAnsi" w:cs="Tahoma"/>
                <w:color w:val="000000"/>
                <w:sz w:val="20"/>
                <w:szCs w:val="20"/>
                <w:lang w:val="en-GB"/>
              </w:rPr>
              <w:t>started "my best scores" practice which is accepted by host institutions. Can we submit our Jean Monnet Scholarship application with "my best scores"?</w:t>
            </w:r>
            <w:r w:rsidRPr="00867FD9">
              <w:rPr>
                <w:rFonts w:asciiTheme="majorHAnsi" w:hAnsiTheme="majorHAnsi" w:cs="Tahoma"/>
                <w:color w:val="000000"/>
                <w:sz w:val="20"/>
                <w:szCs w:val="20"/>
                <w:lang w:val="en-GB"/>
              </w:rPr>
              <w:br/>
              <w:t>C: Yes.</w:t>
            </w:r>
            <w:r w:rsidR="00107C86">
              <w:rPr>
                <w:rFonts w:asciiTheme="majorHAnsi" w:hAnsiTheme="majorHAnsi" w:cs="Tahoma"/>
                <w:color w:val="000000"/>
                <w:sz w:val="20"/>
                <w:szCs w:val="20"/>
                <w:lang w:val="en-GB"/>
              </w:rPr>
              <w:t xml:space="preserve"> Please see Corrigendum-I.</w:t>
            </w:r>
          </w:p>
        </w:tc>
      </w:tr>
      <w:tr w:rsidR="00DB2DC5" w:rsidRPr="00474E19" w14:paraId="02A04F44" w14:textId="77777777" w:rsidTr="00817C6B">
        <w:trPr>
          <w:trHeight w:val="20"/>
        </w:trPr>
        <w:tc>
          <w:tcPr>
            <w:tcW w:w="733" w:type="dxa"/>
          </w:tcPr>
          <w:p w14:paraId="4F48E7A7" w14:textId="77777777" w:rsidR="00DB2DC5" w:rsidRPr="00474E19" w:rsidRDefault="00DB2DC5" w:rsidP="00DB2DC5">
            <w:pPr>
              <w:jc w:val="center"/>
              <w:rPr>
                <w:rFonts w:asciiTheme="majorHAnsi" w:hAnsiTheme="majorHAnsi"/>
                <w:b/>
                <w:sz w:val="20"/>
                <w:szCs w:val="20"/>
              </w:rPr>
            </w:pPr>
            <w:r w:rsidRPr="00474E19">
              <w:rPr>
                <w:rFonts w:asciiTheme="majorHAnsi" w:hAnsiTheme="majorHAnsi"/>
                <w:b/>
                <w:sz w:val="20"/>
                <w:szCs w:val="20"/>
              </w:rPr>
              <w:t>10</w:t>
            </w:r>
          </w:p>
        </w:tc>
        <w:tc>
          <w:tcPr>
            <w:tcW w:w="9474" w:type="dxa"/>
            <w:shd w:val="clear" w:color="auto" w:fill="auto"/>
          </w:tcPr>
          <w:p w14:paraId="3AEBC98F" w14:textId="77777777" w:rsidR="00DB2DC5" w:rsidRPr="00D74D70" w:rsidRDefault="00DB2DC5" w:rsidP="00C43703">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I have scored 6.5 on the IELTS "</w:t>
            </w:r>
            <w:r w:rsidRPr="00D74D70">
              <w:rPr>
                <w:rFonts w:asciiTheme="majorHAnsi" w:hAnsiTheme="majorHAnsi" w:cs="Tahoma"/>
                <w:b/>
                <w:color w:val="000000"/>
                <w:sz w:val="20"/>
                <w:szCs w:val="20"/>
                <w:lang w:val="en-GB"/>
              </w:rPr>
              <w:t>General</w:t>
            </w:r>
            <w:r w:rsidRPr="00D74D70">
              <w:rPr>
                <w:rFonts w:asciiTheme="majorHAnsi" w:hAnsiTheme="majorHAnsi" w:cs="Tahoma"/>
                <w:color w:val="000000"/>
                <w:sz w:val="20"/>
                <w:szCs w:val="20"/>
                <w:lang w:val="en-GB"/>
              </w:rPr>
              <w:t>" exam I took on 30 September 2019. Is this a valid document or do I have to take a new exam?</w:t>
            </w:r>
            <w:r w:rsidRPr="00D74D70">
              <w:rPr>
                <w:rFonts w:asciiTheme="majorHAnsi" w:hAnsiTheme="majorHAnsi" w:cs="Tahoma"/>
                <w:color w:val="000000"/>
                <w:sz w:val="20"/>
                <w:szCs w:val="20"/>
                <w:lang w:val="en-GB"/>
              </w:rPr>
              <w:br/>
              <w:t xml:space="preserve">C: As stated in section 3 of the Announcement, Table of Foreign Language Proficiency Certificates, IELTS </w:t>
            </w:r>
            <w:r w:rsidR="00D74D70" w:rsidRPr="00D74D70">
              <w:rPr>
                <w:rFonts w:asciiTheme="majorHAnsi" w:hAnsiTheme="majorHAnsi" w:cs="Tahoma"/>
                <w:color w:val="000000"/>
                <w:sz w:val="20"/>
                <w:szCs w:val="20"/>
                <w:lang w:val="en-GB"/>
              </w:rPr>
              <w:t>e</w:t>
            </w:r>
            <w:r w:rsidRPr="00D74D70">
              <w:rPr>
                <w:rFonts w:asciiTheme="majorHAnsi" w:hAnsiTheme="majorHAnsi" w:cs="Tahoma"/>
                <w:color w:val="000000"/>
                <w:sz w:val="20"/>
                <w:szCs w:val="20"/>
                <w:lang w:val="en-GB"/>
              </w:rPr>
              <w:t>xams type should be "</w:t>
            </w:r>
            <w:r w:rsidRPr="00D74D70">
              <w:rPr>
                <w:rFonts w:asciiTheme="majorHAnsi" w:hAnsiTheme="majorHAnsi" w:cs="Tahoma"/>
                <w:b/>
                <w:color w:val="000000"/>
                <w:sz w:val="20"/>
                <w:szCs w:val="20"/>
                <w:lang w:val="en-GB"/>
              </w:rPr>
              <w:t>Academic</w:t>
            </w:r>
            <w:r w:rsidRPr="00D74D70">
              <w:rPr>
                <w:rFonts w:asciiTheme="majorHAnsi" w:hAnsiTheme="majorHAnsi" w:cs="Tahoma"/>
                <w:color w:val="000000"/>
                <w:sz w:val="20"/>
                <w:szCs w:val="20"/>
                <w:lang w:val="en-GB"/>
              </w:rPr>
              <w:t>" and this should be explicitly indicated on the document.</w:t>
            </w:r>
          </w:p>
        </w:tc>
      </w:tr>
      <w:tr w:rsidR="004511CB" w:rsidRPr="00474E19" w14:paraId="4EA0F93D" w14:textId="77777777" w:rsidTr="00817C6B">
        <w:trPr>
          <w:trHeight w:val="20"/>
        </w:trPr>
        <w:tc>
          <w:tcPr>
            <w:tcW w:w="733" w:type="dxa"/>
          </w:tcPr>
          <w:p w14:paraId="5B0D8EC9" w14:textId="77777777" w:rsidR="004511CB" w:rsidRPr="00474E19" w:rsidRDefault="004511CB" w:rsidP="00DB2DC5">
            <w:pPr>
              <w:jc w:val="center"/>
              <w:rPr>
                <w:rFonts w:asciiTheme="majorHAnsi" w:hAnsiTheme="majorHAnsi"/>
                <w:b/>
                <w:sz w:val="20"/>
                <w:szCs w:val="20"/>
              </w:rPr>
            </w:pPr>
            <w:r w:rsidRPr="00474E19">
              <w:rPr>
                <w:rFonts w:asciiTheme="majorHAnsi" w:hAnsiTheme="majorHAnsi"/>
                <w:b/>
                <w:sz w:val="20"/>
                <w:szCs w:val="20"/>
              </w:rPr>
              <w:t>11</w:t>
            </w:r>
          </w:p>
        </w:tc>
        <w:tc>
          <w:tcPr>
            <w:tcW w:w="9474" w:type="dxa"/>
            <w:shd w:val="clear" w:color="auto" w:fill="auto"/>
          </w:tcPr>
          <w:p w14:paraId="322B9FDF" w14:textId="77777777" w:rsidR="004511CB" w:rsidRPr="00D74D70" w:rsidRDefault="004511CB" w:rsidP="00DB2DC5">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Is the IELTS requirement minimum 6.5 overall score or 6.5 for each of the modules such as speaking, reading, etc.?</w:t>
            </w:r>
            <w:r w:rsidRPr="00D74D70">
              <w:rPr>
                <w:rFonts w:asciiTheme="majorHAnsi" w:hAnsiTheme="majorHAnsi" w:cs="Tahoma"/>
                <w:color w:val="000000"/>
                <w:sz w:val="20"/>
                <w:szCs w:val="20"/>
                <w:lang w:val="en-GB"/>
              </w:rPr>
              <w:br/>
              <w:t>C: The IELTS requirement is a minimum overall score of 6.5.</w:t>
            </w:r>
          </w:p>
        </w:tc>
      </w:tr>
      <w:tr w:rsidR="00DB2DC5" w:rsidRPr="00474E19" w14:paraId="5B019B51" w14:textId="77777777" w:rsidTr="00817C6B">
        <w:trPr>
          <w:trHeight w:val="20"/>
        </w:trPr>
        <w:tc>
          <w:tcPr>
            <w:tcW w:w="733" w:type="dxa"/>
          </w:tcPr>
          <w:p w14:paraId="10868117" w14:textId="77777777" w:rsidR="00DB2DC5" w:rsidRPr="00474E19" w:rsidRDefault="004511CB" w:rsidP="00DB2DC5">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12</w:t>
            </w:r>
          </w:p>
        </w:tc>
        <w:tc>
          <w:tcPr>
            <w:tcW w:w="9474" w:type="dxa"/>
            <w:shd w:val="clear" w:color="auto" w:fill="auto"/>
          </w:tcPr>
          <w:p w14:paraId="1313005D" w14:textId="77777777" w:rsidR="00DB2DC5" w:rsidRPr="00D74D70" w:rsidRDefault="00DB2DC5" w:rsidP="00D74D70">
            <w:pPr>
              <w:jc w:val="both"/>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Is a DELF B2 certificate obtained in 2015 valid language proficiency document? What is the score requirement?</w:t>
            </w:r>
            <w:r w:rsidRPr="00D74D70">
              <w:rPr>
                <w:rFonts w:asciiTheme="majorHAnsi" w:hAnsiTheme="majorHAnsi" w:cs="Tahoma"/>
                <w:color w:val="000000"/>
                <w:sz w:val="20"/>
                <w:szCs w:val="20"/>
                <w:lang w:val="en-GB"/>
              </w:rPr>
              <w:br/>
              <w:t>C: The valid language certificates and scores required from candidates are the ones listed under the section 3 of the Announcement - Table of Foreign Language Proficiency Certificates. As stated under section 2.3.3. bullet 17, the validity periods defined by the institutions that organize these exams are taken into account.</w:t>
            </w:r>
          </w:p>
        </w:tc>
      </w:tr>
      <w:tr w:rsidR="00DB2DC5" w:rsidRPr="00474E19" w14:paraId="3B618E6B" w14:textId="77777777" w:rsidTr="00817C6B">
        <w:trPr>
          <w:trHeight w:val="20"/>
        </w:trPr>
        <w:tc>
          <w:tcPr>
            <w:tcW w:w="733" w:type="dxa"/>
          </w:tcPr>
          <w:p w14:paraId="67B060B8" w14:textId="77777777" w:rsidR="00DB2DC5" w:rsidRPr="00474E19" w:rsidRDefault="004511CB" w:rsidP="00DB2DC5">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13</w:t>
            </w:r>
          </w:p>
        </w:tc>
        <w:tc>
          <w:tcPr>
            <w:tcW w:w="9474" w:type="dxa"/>
            <w:shd w:val="clear" w:color="auto" w:fill="auto"/>
          </w:tcPr>
          <w:p w14:paraId="747B5B11" w14:textId="77777777" w:rsidR="00DB2DC5" w:rsidRPr="00D74D70" w:rsidRDefault="00DB2DC5" w:rsidP="00DB2DC5">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 xml:space="preserve">Q: Are CELTA and DSH valid certificates for English and German respectively? </w:t>
            </w:r>
            <w:r w:rsidRPr="00D74D70">
              <w:rPr>
                <w:rFonts w:asciiTheme="majorHAnsi" w:hAnsiTheme="majorHAnsi" w:cs="Tahoma"/>
                <w:color w:val="000000"/>
                <w:sz w:val="20"/>
                <w:szCs w:val="20"/>
                <w:lang w:val="en-GB"/>
              </w:rPr>
              <w:br/>
              <w:t>C:</w:t>
            </w:r>
            <w:r w:rsidR="009C1310" w:rsidRPr="00D74D70">
              <w:rPr>
                <w:rFonts w:asciiTheme="majorHAnsi" w:hAnsiTheme="majorHAnsi" w:cs="Tahoma"/>
                <w:color w:val="000000"/>
                <w:sz w:val="20"/>
                <w:szCs w:val="20"/>
                <w:lang w:val="en-GB"/>
              </w:rPr>
              <w:t xml:space="preserve"> </w:t>
            </w:r>
            <w:r w:rsidRPr="00D74D70">
              <w:rPr>
                <w:rFonts w:asciiTheme="majorHAnsi" w:hAnsiTheme="majorHAnsi" w:cs="Tahoma"/>
                <w:color w:val="000000"/>
                <w:sz w:val="20"/>
                <w:szCs w:val="20"/>
                <w:lang w:val="en-GB"/>
              </w:rPr>
              <w:t>Please see C1.</w:t>
            </w:r>
          </w:p>
        </w:tc>
      </w:tr>
      <w:tr w:rsidR="004511CB" w:rsidRPr="00474E19" w14:paraId="210F4576" w14:textId="77777777" w:rsidTr="00817C6B">
        <w:trPr>
          <w:trHeight w:val="20"/>
        </w:trPr>
        <w:tc>
          <w:tcPr>
            <w:tcW w:w="733" w:type="dxa"/>
          </w:tcPr>
          <w:p w14:paraId="28A1606F" w14:textId="77777777" w:rsidR="004511CB" w:rsidRPr="00474E19" w:rsidRDefault="004511CB" w:rsidP="00DB2DC5">
            <w:pPr>
              <w:jc w:val="center"/>
              <w:rPr>
                <w:rFonts w:asciiTheme="majorHAnsi" w:hAnsiTheme="majorHAnsi"/>
                <w:b/>
                <w:sz w:val="20"/>
                <w:szCs w:val="20"/>
              </w:rPr>
            </w:pPr>
            <w:r w:rsidRPr="00474E19">
              <w:rPr>
                <w:rFonts w:asciiTheme="majorHAnsi" w:hAnsiTheme="majorHAnsi"/>
                <w:b/>
                <w:sz w:val="20"/>
                <w:szCs w:val="20"/>
              </w:rPr>
              <w:t>14</w:t>
            </w:r>
          </w:p>
        </w:tc>
        <w:tc>
          <w:tcPr>
            <w:tcW w:w="9474" w:type="dxa"/>
            <w:shd w:val="clear" w:color="auto" w:fill="auto"/>
          </w:tcPr>
          <w:p w14:paraId="51FD59B1" w14:textId="77777777" w:rsidR="004511CB" w:rsidRPr="00D74D70" w:rsidRDefault="004511CB" w:rsidP="004511CB">
            <w:pPr>
              <w:rPr>
                <w:rFonts w:asciiTheme="majorHAnsi" w:hAnsiTheme="majorHAnsi" w:cs="Tahoma"/>
                <w:color w:val="000000" w:themeColor="text1"/>
                <w:sz w:val="20"/>
                <w:szCs w:val="20"/>
                <w:lang w:val="en-GB"/>
              </w:rPr>
            </w:pPr>
            <w:r w:rsidRPr="00D74D70">
              <w:rPr>
                <w:rFonts w:asciiTheme="majorHAnsi" w:hAnsiTheme="majorHAnsi" w:cs="Tahoma"/>
                <w:color w:val="000000" w:themeColor="text1"/>
                <w:sz w:val="20"/>
                <w:szCs w:val="20"/>
                <w:lang w:val="en-GB"/>
              </w:rPr>
              <w:t>Q: Is the French secondary school graduation diploma “Brevet” acceptable as a language proficiency certificate?</w:t>
            </w:r>
          </w:p>
          <w:p w14:paraId="7F66AD32" w14:textId="77777777" w:rsidR="004511CB" w:rsidRPr="00D74D70" w:rsidRDefault="004511CB" w:rsidP="004511CB">
            <w:pPr>
              <w:rPr>
                <w:rFonts w:asciiTheme="majorHAnsi" w:hAnsiTheme="majorHAnsi" w:cs="Tahoma"/>
                <w:color w:val="000000"/>
                <w:sz w:val="20"/>
                <w:szCs w:val="20"/>
                <w:lang w:val="en-GB"/>
              </w:rPr>
            </w:pPr>
            <w:r w:rsidRPr="00D74D70">
              <w:rPr>
                <w:rFonts w:asciiTheme="majorHAnsi" w:hAnsiTheme="majorHAnsi" w:cs="Tahoma"/>
                <w:color w:val="000000" w:themeColor="text1"/>
                <w:sz w:val="20"/>
                <w:szCs w:val="20"/>
                <w:lang w:val="en-GB"/>
              </w:rPr>
              <w:t>C: Please see C1</w:t>
            </w:r>
            <w:r w:rsidRPr="00D74D70">
              <w:rPr>
                <w:rFonts w:asciiTheme="majorHAnsi" w:hAnsiTheme="majorHAnsi" w:cs="Tahoma"/>
                <w:iCs/>
                <w:color w:val="000000" w:themeColor="text1"/>
                <w:sz w:val="20"/>
                <w:szCs w:val="20"/>
                <w:lang w:val="en-GB"/>
              </w:rPr>
              <w:t>.</w:t>
            </w:r>
          </w:p>
        </w:tc>
      </w:tr>
      <w:tr w:rsidR="00DB2DC5" w:rsidRPr="00474E19" w14:paraId="4DF67FF9" w14:textId="77777777" w:rsidTr="00817C6B">
        <w:trPr>
          <w:trHeight w:val="20"/>
        </w:trPr>
        <w:tc>
          <w:tcPr>
            <w:tcW w:w="733" w:type="dxa"/>
          </w:tcPr>
          <w:p w14:paraId="61E881BA" w14:textId="77777777" w:rsidR="00DB2DC5" w:rsidRPr="00474E19" w:rsidRDefault="004511CB" w:rsidP="00DB2DC5">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15</w:t>
            </w:r>
          </w:p>
        </w:tc>
        <w:tc>
          <w:tcPr>
            <w:tcW w:w="9474" w:type="dxa"/>
            <w:shd w:val="clear" w:color="auto" w:fill="auto"/>
          </w:tcPr>
          <w:p w14:paraId="2FC5AFD0" w14:textId="77777777" w:rsidR="00DB2DC5" w:rsidRPr="00D74D70" w:rsidRDefault="00DB2DC5" w:rsidP="00DB2DC5">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May I apply in Russian language and which language proficiency certificate should I submit?</w:t>
            </w:r>
            <w:r w:rsidRPr="00D74D70">
              <w:rPr>
                <w:rFonts w:asciiTheme="majorHAnsi" w:hAnsiTheme="majorHAnsi" w:cs="Tahoma"/>
                <w:color w:val="000000"/>
                <w:sz w:val="20"/>
                <w:szCs w:val="20"/>
                <w:lang w:val="en-GB"/>
              </w:rPr>
              <w:br/>
              <w:t xml:space="preserve">C: No. As stated in section 1.7 of the Announcement, only applications in </w:t>
            </w:r>
            <w:r w:rsidR="00105ECD">
              <w:rPr>
                <w:rFonts w:asciiTheme="majorHAnsi" w:hAnsiTheme="majorHAnsi" w:cs="Tahoma"/>
                <w:color w:val="000000"/>
                <w:sz w:val="20"/>
                <w:szCs w:val="20"/>
                <w:lang w:val="en-GB"/>
              </w:rPr>
              <w:t>one</w:t>
            </w:r>
            <w:r w:rsidRPr="00D74D70">
              <w:rPr>
                <w:rFonts w:asciiTheme="majorHAnsi" w:hAnsiTheme="majorHAnsi" w:cs="Tahoma"/>
                <w:color w:val="000000"/>
                <w:sz w:val="20"/>
                <w:szCs w:val="20"/>
                <w:lang w:val="en-GB"/>
              </w:rPr>
              <w:t xml:space="preserve"> of the EU official languages are eligible.</w:t>
            </w:r>
          </w:p>
        </w:tc>
      </w:tr>
      <w:tr w:rsidR="004511CB" w:rsidRPr="00474E19" w14:paraId="40C58B83" w14:textId="77777777" w:rsidTr="00817C6B">
        <w:trPr>
          <w:trHeight w:val="20"/>
        </w:trPr>
        <w:tc>
          <w:tcPr>
            <w:tcW w:w="733" w:type="dxa"/>
          </w:tcPr>
          <w:p w14:paraId="04986341" w14:textId="77777777" w:rsidR="004511CB" w:rsidRPr="00474E19" w:rsidRDefault="004511CB" w:rsidP="004511CB">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16</w:t>
            </w:r>
          </w:p>
        </w:tc>
        <w:tc>
          <w:tcPr>
            <w:tcW w:w="9474" w:type="dxa"/>
            <w:shd w:val="clear" w:color="auto" w:fill="auto"/>
          </w:tcPr>
          <w:p w14:paraId="65246863" w14:textId="77777777" w:rsidR="004511CB" w:rsidRPr="00D74D70" w:rsidRDefault="004511CB" w:rsidP="00105ECD">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Does studying at or having graduated from Departments Foreign Language Teaching, Translation &amp; Interpreting and Linguistics or Literature of a Turkish university provide exemption from submitting a language certificate?</w:t>
            </w:r>
            <w:r w:rsidRPr="00D74D70">
              <w:rPr>
                <w:rFonts w:asciiTheme="majorHAnsi" w:hAnsiTheme="majorHAnsi" w:cs="Tahoma"/>
                <w:color w:val="000000"/>
                <w:sz w:val="20"/>
                <w:szCs w:val="20"/>
                <w:lang w:val="en-GB"/>
              </w:rPr>
              <w:br/>
              <w:t xml:space="preserve">C: No. </w:t>
            </w:r>
          </w:p>
        </w:tc>
      </w:tr>
      <w:tr w:rsidR="004511CB" w:rsidRPr="00474E19" w14:paraId="74BC41EC" w14:textId="77777777" w:rsidTr="00817C6B">
        <w:trPr>
          <w:trHeight w:val="20"/>
        </w:trPr>
        <w:tc>
          <w:tcPr>
            <w:tcW w:w="733" w:type="dxa"/>
          </w:tcPr>
          <w:p w14:paraId="7585E97E" w14:textId="77777777" w:rsidR="004511CB" w:rsidRPr="00474E19" w:rsidRDefault="004511CB" w:rsidP="004511CB">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17</w:t>
            </w:r>
          </w:p>
        </w:tc>
        <w:tc>
          <w:tcPr>
            <w:tcW w:w="9474" w:type="dxa"/>
            <w:shd w:val="clear" w:color="auto" w:fill="auto"/>
          </w:tcPr>
          <w:p w14:paraId="2D5B7CDD" w14:textId="77777777" w:rsidR="004511CB" w:rsidRPr="00D74D70" w:rsidRDefault="004511CB" w:rsidP="00D74D70">
            <w:pPr>
              <w:jc w:val="both"/>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Does completing a preparation class in a Turkish university or studying in/having graduated from a Turkish university having programmes taught in a foreign language provide an exemption from submitting a language certificate?</w:t>
            </w:r>
          </w:p>
          <w:p w14:paraId="29D1E7F4" w14:textId="77777777" w:rsidR="004511CB" w:rsidRPr="00D74D70" w:rsidRDefault="004511CB" w:rsidP="006219AA">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 xml:space="preserve">C: No. Please see section 2.3.3 </w:t>
            </w:r>
            <w:r w:rsidR="006219AA" w:rsidRPr="00D74D70">
              <w:rPr>
                <w:rFonts w:asciiTheme="majorHAnsi" w:hAnsiTheme="majorHAnsi" w:cs="Tahoma"/>
                <w:color w:val="000000"/>
                <w:sz w:val="20"/>
                <w:szCs w:val="20"/>
                <w:lang w:val="en-GB"/>
              </w:rPr>
              <w:t xml:space="preserve">bullet </w:t>
            </w:r>
            <w:r w:rsidRPr="00D74D70">
              <w:rPr>
                <w:rFonts w:asciiTheme="majorHAnsi" w:hAnsiTheme="majorHAnsi" w:cs="Tahoma"/>
                <w:color w:val="000000"/>
                <w:sz w:val="20"/>
                <w:szCs w:val="20"/>
                <w:lang w:val="en-GB"/>
              </w:rPr>
              <w:t>15 of the Announcement.</w:t>
            </w:r>
          </w:p>
        </w:tc>
      </w:tr>
      <w:tr w:rsidR="004511CB" w:rsidRPr="00474E19" w14:paraId="1C391A07" w14:textId="77777777" w:rsidTr="00817C6B">
        <w:trPr>
          <w:trHeight w:val="20"/>
        </w:trPr>
        <w:tc>
          <w:tcPr>
            <w:tcW w:w="733" w:type="dxa"/>
          </w:tcPr>
          <w:p w14:paraId="7539E31B" w14:textId="77777777" w:rsidR="004511CB" w:rsidRPr="00474E19" w:rsidRDefault="004511CB" w:rsidP="004511CB">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18</w:t>
            </w:r>
          </w:p>
        </w:tc>
        <w:tc>
          <w:tcPr>
            <w:tcW w:w="9474" w:type="dxa"/>
            <w:shd w:val="clear" w:color="auto" w:fill="auto"/>
          </w:tcPr>
          <w:p w14:paraId="48CA840F" w14:textId="77777777" w:rsidR="004511CB" w:rsidRPr="00D74D70" w:rsidRDefault="004511CB" w:rsidP="004511CB">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 xml:space="preserve">Q: Do you still require a foreign language proficiency certificate from the applicants who already lived or </w:t>
            </w:r>
            <w:r w:rsidRPr="00D74D70">
              <w:rPr>
                <w:rFonts w:asciiTheme="majorHAnsi" w:hAnsiTheme="majorHAnsi" w:cs="Tahoma"/>
                <w:color w:val="000000"/>
                <w:sz w:val="20"/>
                <w:szCs w:val="20"/>
                <w:lang w:val="en-GB"/>
              </w:rPr>
              <w:lastRenderedPageBreak/>
              <w:t>completed an undergraduate/graduate/PhD degree abroad?</w:t>
            </w:r>
            <w:r w:rsidRPr="00D74D70">
              <w:rPr>
                <w:rFonts w:asciiTheme="majorHAnsi" w:hAnsiTheme="majorHAnsi" w:cs="Tahoma"/>
                <w:color w:val="000000"/>
                <w:sz w:val="20"/>
                <w:szCs w:val="20"/>
                <w:lang w:val="en-GB"/>
              </w:rPr>
              <w:br/>
            </w:r>
            <w:r w:rsidRPr="00D74D70">
              <w:rPr>
                <w:rFonts w:asciiTheme="majorHAnsi" w:hAnsiTheme="majorHAnsi" w:cs="Tahoma"/>
                <w:iCs/>
                <w:color w:val="000000"/>
                <w:sz w:val="20"/>
                <w:szCs w:val="20"/>
                <w:lang w:val="en-GB"/>
              </w:rPr>
              <w:t>C: Yes. Please see section 2.3.3, bullet 15 of the Announcement.</w:t>
            </w:r>
          </w:p>
        </w:tc>
      </w:tr>
      <w:tr w:rsidR="004511CB" w:rsidRPr="00474E19" w14:paraId="12579085" w14:textId="77777777" w:rsidTr="00817C6B">
        <w:trPr>
          <w:trHeight w:val="20"/>
        </w:trPr>
        <w:tc>
          <w:tcPr>
            <w:tcW w:w="733" w:type="dxa"/>
          </w:tcPr>
          <w:p w14:paraId="55A84B91" w14:textId="77777777" w:rsidR="004511CB" w:rsidRPr="00474E19" w:rsidRDefault="004511CB" w:rsidP="004511CB">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lastRenderedPageBreak/>
              <w:t>19</w:t>
            </w:r>
          </w:p>
        </w:tc>
        <w:tc>
          <w:tcPr>
            <w:tcW w:w="9474" w:type="dxa"/>
            <w:shd w:val="clear" w:color="auto" w:fill="auto"/>
          </w:tcPr>
          <w:p w14:paraId="3467EF64" w14:textId="77777777" w:rsidR="004511CB" w:rsidRPr="00D74D70" w:rsidRDefault="004511CB" w:rsidP="004511CB">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I have dual nationality, French &amp; Turkish; do I still need to submit a language proficiency certificate for French?</w:t>
            </w:r>
            <w:r w:rsidRPr="00D74D70">
              <w:rPr>
                <w:rFonts w:asciiTheme="majorHAnsi" w:hAnsiTheme="majorHAnsi" w:cs="Tahoma"/>
                <w:color w:val="000000"/>
                <w:sz w:val="20"/>
                <w:szCs w:val="20"/>
                <w:lang w:val="en-GB"/>
              </w:rPr>
              <w:br/>
              <w:t>A: Yes.</w:t>
            </w:r>
            <w:r w:rsidR="007F1F6F" w:rsidRPr="00D74D70">
              <w:rPr>
                <w:rFonts w:asciiTheme="majorHAnsi" w:hAnsiTheme="majorHAnsi" w:cs="Tahoma"/>
                <w:iCs/>
                <w:color w:val="000000"/>
                <w:sz w:val="20"/>
                <w:szCs w:val="20"/>
                <w:lang w:val="en-GB"/>
              </w:rPr>
              <w:t xml:space="preserve"> Please see section 2.3.3, bullet 15 of the Announcement.</w:t>
            </w:r>
          </w:p>
        </w:tc>
      </w:tr>
      <w:tr w:rsidR="004511CB" w:rsidRPr="00474E19" w14:paraId="636B0EBA" w14:textId="77777777" w:rsidTr="00817C6B">
        <w:trPr>
          <w:trHeight w:val="20"/>
        </w:trPr>
        <w:tc>
          <w:tcPr>
            <w:tcW w:w="733" w:type="dxa"/>
          </w:tcPr>
          <w:p w14:paraId="444FF2D7" w14:textId="77777777" w:rsidR="004511CB" w:rsidRPr="00474E19" w:rsidRDefault="004511CB" w:rsidP="004511CB">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20</w:t>
            </w:r>
          </w:p>
        </w:tc>
        <w:tc>
          <w:tcPr>
            <w:tcW w:w="9474" w:type="dxa"/>
            <w:shd w:val="clear" w:color="auto" w:fill="auto"/>
          </w:tcPr>
          <w:p w14:paraId="4A24089B" w14:textId="77777777" w:rsidR="004511CB" w:rsidRPr="00D74D70" w:rsidRDefault="004511CB" w:rsidP="004511CB">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Do you still require a foreign language proficiency certificate from graduates of a foreign language medium high school?</w:t>
            </w:r>
            <w:r w:rsidRPr="00D74D70">
              <w:rPr>
                <w:rFonts w:asciiTheme="majorHAnsi" w:hAnsiTheme="majorHAnsi" w:cs="Tahoma"/>
                <w:color w:val="000000"/>
                <w:sz w:val="20"/>
                <w:szCs w:val="20"/>
                <w:lang w:val="en-GB"/>
              </w:rPr>
              <w:br/>
              <w:t>C: Only some high school degrees for certain languages are accepted. Please refer to section 3 of the Announcement for the subject foreign languages and the required proficiency certificates.</w:t>
            </w:r>
            <w:r w:rsidR="00105ECD">
              <w:rPr>
                <w:rFonts w:asciiTheme="majorHAnsi" w:hAnsiTheme="majorHAnsi" w:cs="Tahoma"/>
                <w:color w:val="000000"/>
                <w:sz w:val="20"/>
                <w:szCs w:val="20"/>
                <w:lang w:val="en-GB"/>
              </w:rPr>
              <w:t xml:space="preserve"> For the rest, please se</w:t>
            </w:r>
            <w:r w:rsidR="00ED437A">
              <w:rPr>
                <w:rFonts w:asciiTheme="majorHAnsi" w:hAnsiTheme="majorHAnsi" w:cs="Tahoma"/>
                <w:color w:val="000000"/>
                <w:sz w:val="20"/>
                <w:szCs w:val="20"/>
                <w:lang w:val="en-GB"/>
              </w:rPr>
              <w:t xml:space="preserve">e </w:t>
            </w:r>
            <w:r w:rsidR="00ED437A" w:rsidRPr="00D74D70">
              <w:rPr>
                <w:rFonts w:asciiTheme="majorHAnsi" w:hAnsiTheme="majorHAnsi" w:cs="Tahoma"/>
                <w:iCs/>
                <w:color w:val="000000"/>
                <w:sz w:val="20"/>
                <w:szCs w:val="20"/>
                <w:lang w:val="en-GB"/>
              </w:rPr>
              <w:t>section 2.3.3, bullet 15 of the Announcement.</w:t>
            </w:r>
          </w:p>
        </w:tc>
      </w:tr>
      <w:tr w:rsidR="004511CB" w:rsidRPr="00474E19" w14:paraId="29818AA1" w14:textId="77777777" w:rsidTr="00817C6B">
        <w:trPr>
          <w:trHeight w:val="20"/>
        </w:trPr>
        <w:tc>
          <w:tcPr>
            <w:tcW w:w="733" w:type="dxa"/>
          </w:tcPr>
          <w:p w14:paraId="1D20EF68" w14:textId="77777777" w:rsidR="004511CB" w:rsidRPr="00474E19" w:rsidRDefault="004511CB" w:rsidP="004511CB">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21</w:t>
            </w:r>
          </w:p>
        </w:tc>
        <w:tc>
          <w:tcPr>
            <w:tcW w:w="9474" w:type="dxa"/>
            <w:shd w:val="clear" w:color="auto" w:fill="auto"/>
          </w:tcPr>
          <w:p w14:paraId="138D2999" w14:textId="77777777" w:rsidR="004511CB" w:rsidRPr="00D74D70" w:rsidRDefault="004511CB" w:rsidP="00FB5E90">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Would an academic applicant be exempted from submitting a foreign language certificate after acquiring an Assistant Professor/Associate Professor title?</w:t>
            </w:r>
            <w:r w:rsidRPr="00D74D70">
              <w:rPr>
                <w:rFonts w:asciiTheme="majorHAnsi" w:hAnsiTheme="majorHAnsi" w:cs="Tahoma"/>
                <w:color w:val="000000"/>
                <w:sz w:val="20"/>
                <w:szCs w:val="20"/>
                <w:lang w:val="en-GB"/>
              </w:rPr>
              <w:br/>
            </w:r>
            <w:r w:rsidRPr="00D74D70">
              <w:rPr>
                <w:rFonts w:asciiTheme="majorHAnsi" w:hAnsiTheme="majorHAnsi" w:cs="Tahoma"/>
                <w:iCs/>
                <w:color w:val="000000"/>
                <w:sz w:val="20"/>
                <w:szCs w:val="20"/>
                <w:lang w:val="en-GB"/>
              </w:rPr>
              <w:t xml:space="preserve">C: </w:t>
            </w:r>
            <w:r w:rsidR="00FB5E90" w:rsidRPr="00D74D70">
              <w:rPr>
                <w:rFonts w:asciiTheme="majorHAnsi" w:hAnsiTheme="majorHAnsi" w:cs="Tahoma"/>
                <w:iCs/>
                <w:color w:val="000000"/>
                <w:sz w:val="20"/>
                <w:szCs w:val="20"/>
                <w:lang w:val="en-GB"/>
              </w:rPr>
              <w:t>No</w:t>
            </w:r>
            <w:r w:rsidR="00436D87" w:rsidRPr="00D74D70">
              <w:rPr>
                <w:rFonts w:asciiTheme="majorHAnsi" w:hAnsiTheme="majorHAnsi" w:cs="Tahoma"/>
                <w:iCs/>
                <w:color w:val="000000"/>
                <w:sz w:val="20"/>
                <w:szCs w:val="20"/>
                <w:lang w:val="en-GB"/>
              </w:rPr>
              <w:t>.</w:t>
            </w:r>
            <w:r w:rsidR="00FB5E90" w:rsidRPr="00D74D70">
              <w:rPr>
                <w:rFonts w:asciiTheme="majorHAnsi" w:hAnsiTheme="majorHAnsi" w:cs="Tahoma"/>
                <w:iCs/>
                <w:color w:val="000000"/>
                <w:sz w:val="20"/>
                <w:szCs w:val="20"/>
                <w:lang w:val="en-GB"/>
              </w:rPr>
              <w:t xml:space="preserve"> </w:t>
            </w:r>
            <w:r w:rsidRPr="00D74D70">
              <w:rPr>
                <w:rFonts w:asciiTheme="majorHAnsi" w:hAnsiTheme="majorHAnsi" w:cs="Tahoma"/>
                <w:iCs/>
                <w:color w:val="000000"/>
                <w:sz w:val="20"/>
                <w:szCs w:val="20"/>
                <w:lang w:val="en-GB"/>
              </w:rPr>
              <w:t>Please see section 2.3.3, bullet 15 of the Announcement.</w:t>
            </w:r>
          </w:p>
        </w:tc>
      </w:tr>
      <w:tr w:rsidR="004511CB" w:rsidRPr="00474E19" w14:paraId="51FCAE43" w14:textId="77777777" w:rsidTr="00817C6B">
        <w:trPr>
          <w:trHeight w:val="20"/>
        </w:trPr>
        <w:tc>
          <w:tcPr>
            <w:tcW w:w="733" w:type="dxa"/>
          </w:tcPr>
          <w:p w14:paraId="69B0173B" w14:textId="77777777" w:rsidR="004511CB" w:rsidRPr="00474E19" w:rsidRDefault="004511CB" w:rsidP="004511CB">
            <w:pPr>
              <w:jc w:val="center"/>
              <w:rPr>
                <w:rFonts w:asciiTheme="majorHAnsi" w:hAnsiTheme="majorHAnsi"/>
                <w:b/>
                <w:sz w:val="20"/>
                <w:szCs w:val="20"/>
              </w:rPr>
            </w:pPr>
            <w:r w:rsidRPr="00474E19">
              <w:rPr>
                <w:rFonts w:asciiTheme="majorHAnsi" w:hAnsiTheme="majorHAnsi"/>
                <w:b/>
                <w:sz w:val="20"/>
                <w:szCs w:val="20"/>
              </w:rPr>
              <w:t>22</w:t>
            </w:r>
          </w:p>
        </w:tc>
        <w:tc>
          <w:tcPr>
            <w:tcW w:w="9474" w:type="dxa"/>
            <w:shd w:val="clear" w:color="auto" w:fill="auto"/>
          </w:tcPr>
          <w:p w14:paraId="23781CFC" w14:textId="77777777" w:rsidR="004511CB" w:rsidRPr="00D74D70" w:rsidRDefault="004511CB" w:rsidP="00436D87">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Do foreign language certificates obtained as a result of proficiency exams of our university (such as İTÜ) valid documents for application?</w:t>
            </w:r>
            <w:r w:rsidRPr="00D74D70">
              <w:rPr>
                <w:rFonts w:asciiTheme="majorHAnsi" w:hAnsiTheme="majorHAnsi" w:cs="Tahoma"/>
                <w:color w:val="000000"/>
                <w:sz w:val="20"/>
                <w:szCs w:val="20"/>
                <w:lang w:val="en-GB"/>
              </w:rPr>
              <w:br/>
              <w:t xml:space="preserve">C: No. Please see section 2.3.3 </w:t>
            </w:r>
            <w:r w:rsidR="00436D87" w:rsidRPr="00D74D70">
              <w:rPr>
                <w:rFonts w:asciiTheme="majorHAnsi" w:hAnsiTheme="majorHAnsi" w:cs="Tahoma"/>
                <w:color w:val="000000"/>
                <w:sz w:val="20"/>
                <w:szCs w:val="20"/>
                <w:lang w:val="en-GB"/>
              </w:rPr>
              <w:t xml:space="preserve">bullet </w:t>
            </w:r>
            <w:r w:rsidRPr="00D74D70">
              <w:rPr>
                <w:rFonts w:asciiTheme="majorHAnsi" w:hAnsiTheme="majorHAnsi" w:cs="Tahoma"/>
                <w:color w:val="000000"/>
                <w:sz w:val="20"/>
                <w:szCs w:val="20"/>
                <w:lang w:val="en-GB"/>
              </w:rPr>
              <w:t>15 of the Announcement.</w:t>
            </w:r>
          </w:p>
        </w:tc>
      </w:tr>
      <w:tr w:rsidR="004511CB" w:rsidRPr="00474E19" w14:paraId="0B2B01F3" w14:textId="77777777" w:rsidTr="00817C6B">
        <w:trPr>
          <w:trHeight w:val="20"/>
        </w:trPr>
        <w:tc>
          <w:tcPr>
            <w:tcW w:w="733" w:type="dxa"/>
          </w:tcPr>
          <w:p w14:paraId="65B61B73" w14:textId="77777777" w:rsidR="004511CB" w:rsidRPr="00474E19" w:rsidRDefault="004511CB" w:rsidP="004511CB">
            <w:pPr>
              <w:jc w:val="center"/>
              <w:rPr>
                <w:rFonts w:asciiTheme="majorHAnsi" w:hAnsiTheme="majorHAnsi"/>
                <w:b/>
                <w:sz w:val="20"/>
                <w:szCs w:val="20"/>
              </w:rPr>
            </w:pPr>
            <w:r w:rsidRPr="00474E19">
              <w:rPr>
                <w:rFonts w:asciiTheme="majorHAnsi" w:hAnsiTheme="majorHAnsi"/>
                <w:b/>
                <w:sz w:val="20"/>
                <w:szCs w:val="20"/>
              </w:rPr>
              <w:t>23</w:t>
            </w:r>
          </w:p>
        </w:tc>
        <w:tc>
          <w:tcPr>
            <w:tcW w:w="9474" w:type="dxa"/>
            <w:shd w:val="clear" w:color="auto" w:fill="auto"/>
          </w:tcPr>
          <w:p w14:paraId="16480630" w14:textId="77777777" w:rsidR="004511CB" w:rsidRPr="00D74D70" w:rsidRDefault="004511CB" w:rsidP="004511CB">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Is there a difference for language proficiency certificates within the sectors?</w:t>
            </w:r>
          </w:p>
          <w:p w14:paraId="64221921" w14:textId="77777777" w:rsidR="004511CB" w:rsidRPr="00D74D70" w:rsidRDefault="004511CB" w:rsidP="004511CB">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C: No. Applicants from all sectors should submit the foreign language proficiency certificates listed under section 3 of the Announcement.</w:t>
            </w:r>
          </w:p>
        </w:tc>
      </w:tr>
      <w:tr w:rsidR="004511CB" w:rsidRPr="00474E19" w14:paraId="7E27B95C" w14:textId="77777777" w:rsidTr="00817C6B">
        <w:trPr>
          <w:trHeight w:val="20"/>
        </w:trPr>
        <w:tc>
          <w:tcPr>
            <w:tcW w:w="733" w:type="dxa"/>
          </w:tcPr>
          <w:p w14:paraId="0BF67D87" w14:textId="77777777" w:rsidR="004511CB" w:rsidRPr="00474E19" w:rsidRDefault="004511CB" w:rsidP="004511CB">
            <w:pPr>
              <w:jc w:val="center"/>
              <w:rPr>
                <w:rFonts w:asciiTheme="majorHAnsi" w:hAnsiTheme="majorHAnsi"/>
                <w:b/>
                <w:sz w:val="20"/>
                <w:szCs w:val="20"/>
              </w:rPr>
            </w:pPr>
            <w:r w:rsidRPr="00474E19">
              <w:rPr>
                <w:rFonts w:asciiTheme="majorHAnsi" w:hAnsiTheme="majorHAnsi"/>
                <w:b/>
                <w:sz w:val="20"/>
                <w:szCs w:val="20"/>
              </w:rPr>
              <w:t>24</w:t>
            </w:r>
          </w:p>
        </w:tc>
        <w:tc>
          <w:tcPr>
            <w:tcW w:w="9474" w:type="dxa"/>
            <w:shd w:val="clear" w:color="auto" w:fill="auto"/>
          </w:tcPr>
          <w:p w14:paraId="0A3A6B01" w14:textId="77777777" w:rsidR="004511CB" w:rsidRPr="00D74D70" w:rsidRDefault="004511CB" w:rsidP="004511CB">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Does the foreign language proficiency certificate score have an impact on success ranking?</w:t>
            </w:r>
            <w:r w:rsidRPr="00D74D70">
              <w:rPr>
                <w:rFonts w:asciiTheme="majorHAnsi" w:hAnsiTheme="majorHAnsi" w:cs="Tahoma"/>
                <w:color w:val="000000"/>
                <w:sz w:val="20"/>
                <w:szCs w:val="20"/>
                <w:lang w:val="en-GB"/>
              </w:rPr>
              <w:br/>
            </w:r>
            <w:r w:rsidRPr="00D74D70">
              <w:rPr>
                <w:rFonts w:asciiTheme="majorHAnsi" w:hAnsiTheme="majorHAnsi" w:cs="Tahoma"/>
                <w:iCs/>
                <w:color w:val="000000"/>
                <w:sz w:val="20"/>
                <w:szCs w:val="20"/>
                <w:lang w:val="en-GB"/>
              </w:rPr>
              <w:t>C: No.</w:t>
            </w:r>
          </w:p>
        </w:tc>
      </w:tr>
      <w:tr w:rsidR="004511CB" w:rsidRPr="00474E19" w14:paraId="59A9E117" w14:textId="77777777" w:rsidTr="00817C6B">
        <w:trPr>
          <w:trHeight w:val="20"/>
        </w:trPr>
        <w:tc>
          <w:tcPr>
            <w:tcW w:w="733" w:type="dxa"/>
          </w:tcPr>
          <w:p w14:paraId="54FF00DF" w14:textId="77777777" w:rsidR="004511CB" w:rsidRPr="00474E19" w:rsidRDefault="004511CB" w:rsidP="004511CB">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25</w:t>
            </w:r>
          </w:p>
        </w:tc>
        <w:tc>
          <w:tcPr>
            <w:tcW w:w="9474" w:type="dxa"/>
            <w:shd w:val="clear" w:color="auto" w:fill="auto"/>
          </w:tcPr>
          <w:p w14:paraId="55D14DFE" w14:textId="77777777" w:rsidR="004511CB" w:rsidRPr="00D74D70" w:rsidRDefault="004511CB" w:rsidP="00D74D70">
            <w:pPr>
              <w:jc w:val="both"/>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Within the context of obtaining two acceptance letters from two different EU member countries, can we submit acceptances for Master's programmes in English without submitting an English language proficiency certificate?</w:t>
            </w:r>
            <w:r w:rsidRPr="00D74D70">
              <w:rPr>
                <w:rFonts w:asciiTheme="majorHAnsi" w:hAnsiTheme="majorHAnsi" w:cs="Tahoma"/>
                <w:color w:val="000000"/>
                <w:sz w:val="20"/>
                <w:szCs w:val="20"/>
                <w:lang w:val="en-GB"/>
              </w:rPr>
              <w:br/>
              <w:t>C: As stated in section 1.7 of the Announcement, the EU official language(s) indicated at the time of application for which proficiency certificate(s) is/are submitted will be the language(s) in which the candidate commits to pursue academic study.</w:t>
            </w:r>
          </w:p>
        </w:tc>
      </w:tr>
      <w:tr w:rsidR="004511CB" w:rsidRPr="00474E19" w14:paraId="03C7DDB2" w14:textId="77777777" w:rsidTr="00817C6B">
        <w:trPr>
          <w:trHeight w:val="20"/>
        </w:trPr>
        <w:tc>
          <w:tcPr>
            <w:tcW w:w="733" w:type="dxa"/>
          </w:tcPr>
          <w:p w14:paraId="652D04B2" w14:textId="77777777" w:rsidR="004511CB" w:rsidRPr="00474E19" w:rsidRDefault="004511CB" w:rsidP="004511CB">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26</w:t>
            </w:r>
          </w:p>
        </w:tc>
        <w:tc>
          <w:tcPr>
            <w:tcW w:w="9474" w:type="dxa"/>
            <w:shd w:val="clear" w:color="auto" w:fill="auto"/>
          </w:tcPr>
          <w:p w14:paraId="0B1A1C99" w14:textId="77777777" w:rsidR="004511CB" w:rsidRPr="00D74D70" w:rsidRDefault="004511CB" w:rsidP="00D74D70">
            <w:pPr>
              <w:rPr>
                <w:rFonts w:asciiTheme="majorHAnsi" w:eastAsia="Times New Roman" w:hAnsiTheme="majorHAnsi" w:cs="Tahoma"/>
                <w:b/>
                <w:color w:val="000000"/>
                <w:sz w:val="20"/>
                <w:szCs w:val="20"/>
                <w:lang w:val="en-GB"/>
              </w:rPr>
            </w:pPr>
            <w:r w:rsidRPr="00D74D70">
              <w:rPr>
                <w:rFonts w:asciiTheme="majorHAnsi" w:hAnsiTheme="majorHAnsi" w:cs="Tahoma"/>
                <w:color w:val="000000"/>
                <w:sz w:val="20"/>
                <w:szCs w:val="20"/>
                <w:lang w:val="en-GB"/>
              </w:rPr>
              <w:t>Q: Although I have obtained an acceptance letter from a university of an EU member country, my language score does not meet the requirement. Do I have to re-take a language exam?</w:t>
            </w:r>
            <w:r w:rsidRPr="00D74D70">
              <w:rPr>
                <w:rFonts w:asciiTheme="majorHAnsi" w:hAnsiTheme="majorHAnsi" w:cs="Tahoma"/>
                <w:color w:val="000000"/>
                <w:sz w:val="20"/>
                <w:szCs w:val="20"/>
                <w:lang w:val="en-GB"/>
              </w:rPr>
              <w:br/>
              <w:t>C. Yes. The language proficiency certificates and scores required are listed in section 3 Table of Foreign Language Proficiency Certificates in the Announcement.</w:t>
            </w:r>
          </w:p>
        </w:tc>
      </w:tr>
      <w:tr w:rsidR="004511CB" w:rsidRPr="00474E19" w14:paraId="14D281E9" w14:textId="77777777" w:rsidTr="00817C6B">
        <w:trPr>
          <w:trHeight w:val="20"/>
        </w:trPr>
        <w:tc>
          <w:tcPr>
            <w:tcW w:w="733" w:type="dxa"/>
          </w:tcPr>
          <w:p w14:paraId="2590AD6A" w14:textId="77777777" w:rsidR="004511CB" w:rsidRPr="00474E19" w:rsidRDefault="004511CB" w:rsidP="004511CB">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27</w:t>
            </w:r>
          </w:p>
        </w:tc>
        <w:tc>
          <w:tcPr>
            <w:tcW w:w="9474" w:type="dxa"/>
            <w:shd w:val="clear" w:color="auto" w:fill="auto"/>
          </w:tcPr>
          <w:p w14:paraId="3A597461" w14:textId="77777777" w:rsidR="004511CB" w:rsidRPr="00D74D70" w:rsidRDefault="004511CB" w:rsidP="00D74D70">
            <w:pPr>
              <w:jc w:val="both"/>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May I submit my language certificate in language "X" and study/pursue research in language "Y"?</w:t>
            </w:r>
            <w:r w:rsidRPr="00D74D70">
              <w:rPr>
                <w:rFonts w:asciiTheme="majorHAnsi" w:hAnsiTheme="majorHAnsi" w:cs="Tahoma"/>
                <w:color w:val="000000"/>
                <w:sz w:val="20"/>
                <w:szCs w:val="20"/>
                <w:lang w:val="en-GB"/>
              </w:rPr>
              <w:br/>
              <w:t>C: No. S</w:t>
            </w:r>
            <w:r w:rsidRPr="00D74D70">
              <w:rPr>
                <w:rFonts w:asciiTheme="majorHAnsi" w:hAnsiTheme="majorHAnsi" w:cs="Tahoma"/>
                <w:iCs/>
                <w:color w:val="000000"/>
                <w:sz w:val="20"/>
                <w:szCs w:val="20"/>
                <w:lang w:val="en-GB"/>
              </w:rPr>
              <w:t>cholars should conduct their studies in the language which they have submitted a related foreign language proficiency certificate. As stated under the section 1.7 of the Announcement, once the application is submitted, it is not possible to change the selected EU official language(s). In this regard, it is not possible to add another EU official language and to submit the relevant foreign language proficiency certificate after the application deadline. However, during the placement process (i.e. after they are awarded the scholarship), the scholars who indicated two languages, may submit their offer letters for academic programmes conducted in any or both of the languages for which they have submitted the relevant and valid foreign language proficiency certificates during the application process.</w:t>
            </w:r>
          </w:p>
        </w:tc>
      </w:tr>
      <w:tr w:rsidR="004511CB" w:rsidRPr="00474E19" w14:paraId="19BBE101" w14:textId="77777777" w:rsidTr="00817C6B">
        <w:trPr>
          <w:trHeight w:val="20"/>
        </w:trPr>
        <w:tc>
          <w:tcPr>
            <w:tcW w:w="733" w:type="dxa"/>
          </w:tcPr>
          <w:p w14:paraId="6ACE84DC" w14:textId="77777777" w:rsidR="004511CB" w:rsidRPr="00474E19" w:rsidRDefault="004511CB" w:rsidP="004511CB">
            <w:pPr>
              <w:jc w:val="center"/>
              <w:rPr>
                <w:rFonts w:asciiTheme="majorHAnsi" w:hAnsiTheme="majorHAnsi"/>
                <w:b/>
                <w:sz w:val="20"/>
                <w:szCs w:val="20"/>
              </w:rPr>
            </w:pPr>
            <w:r w:rsidRPr="00474E19">
              <w:rPr>
                <w:rFonts w:asciiTheme="majorHAnsi" w:hAnsiTheme="majorHAnsi"/>
                <w:b/>
                <w:sz w:val="20"/>
                <w:szCs w:val="20"/>
              </w:rPr>
              <w:t>28</w:t>
            </w:r>
          </w:p>
        </w:tc>
        <w:tc>
          <w:tcPr>
            <w:tcW w:w="9474" w:type="dxa"/>
            <w:shd w:val="clear" w:color="auto" w:fill="auto"/>
          </w:tcPr>
          <w:p w14:paraId="0FCBD520" w14:textId="77777777" w:rsidR="004511CB" w:rsidRPr="00D74D70" w:rsidRDefault="004511CB" w:rsidP="00D74D70">
            <w:pPr>
              <w:jc w:val="both"/>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I am planning to apply in English language and I have a valid TOEFL score. I also want to add French language in my application but I do not yet have a valid French language proficiency certificate. May I include French as a second language and would this qualify me to be placed at a programme in French?</w:t>
            </w:r>
            <w:r w:rsidRPr="00D74D70">
              <w:rPr>
                <w:rFonts w:asciiTheme="majorHAnsi" w:hAnsiTheme="majorHAnsi" w:cs="Tahoma"/>
                <w:color w:val="000000"/>
                <w:sz w:val="20"/>
                <w:szCs w:val="20"/>
                <w:lang w:val="en-GB"/>
              </w:rPr>
              <w:br/>
              <w:t xml:space="preserve">C: </w:t>
            </w:r>
            <w:r w:rsidR="00107C86">
              <w:rPr>
                <w:rFonts w:asciiTheme="majorHAnsi" w:hAnsiTheme="majorHAnsi" w:cs="Tahoma"/>
                <w:color w:val="000000"/>
                <w:sz w:val="20"/>
                <w:szCs w:val="20"/>
                <w:lang w:val="en-GB"/>
              </w:rPr>
              <w:t>No</w:t>
            </w:r>
            <w:r w:rsidR="00C8681D">
              <w:rPr>
                <w:rFonts w:asciiTheme="majorHAnsi" w:hAnsiTheme="majorHAnsi" w:cs="Tahoma"/>
                <w:color w:val="000000"/>
                <w:sz w:val="20"/>
                <w:szCs w:val="20"/>
                <w:lang w:val="en-GB"/>
              </w:rPr>
              <w:t xml:space="preserve">. </w:t>
            </w:r>
            <w:r w:rsidR="00107C86">
              <w:rPr>
                <w:rFonts w:asciiTheme="majorHAnsi" w:hAnsiTheme="majorHAnsi" w:cs="Tahoma"/>
                <w:color w:val="000000"/>
                <w:sz w:val="20"/>
                <w:szCs w:val="20"/>
                <w:lang w:val="en-GB"/>
              </w:rPr>
              <w:t>A</w:t>
            </w:r>
            <w:r w:rsidRPr="00D74D70">
              <w:rPr>
                <w:rFonts w:asciiTheme="majorHAnsi" w:hAnsiTheme="majorHAnsi" w:cs="Tahoma"/>
                <w:color w:val="000000"/>
                <w:sz w:val="20"/>
                <w:szCs w:val="20"/>
                <w:lang w:val="en-GB"/>
              </w:rPr>
              <w:t>s stated in section 2.3.1 footnote 15 of the Announcement, applicants who indicate two EU official languages in the Application Form should submit the relevant language proficiency certificates for both of the languages.</w:t>
            </w:r>
          </w:p>
        </w:tc>
      </w:tr>
      <w:tr w:rsidR="004511CB" w:rsidRPr="00474E19" w14:paraId="32EEAE8B" w14:textId="77777777" w:rsidTr="00817C6B">
        <w:trPr>
          <w:trHeight w:val="20"/>
        </w:trPr>
        <w:tc>
          <w:tcPr>
            <w:tcW w:w="733" w:type="dxa"/>
          </w:tcPr>
          <w:p w14:paraId="57B39590" w14:textId="77777777" w:rsidR="004511CB" w:rsidRPr="00474E19" w:rsidRDefault="004511CB" w:rsidP="004511CB">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29</w:t>
            </w:r>
          </w:p>
        </w:tc>
        <w:tc>
          <w:tcPr>
            <w:tcW w:w="9474" w:type="dxa"/>
            <w:shd w:val="clear" w:color="auto" w:fill="auto"/>
          </w:tcPr>
          <w:p w14:paraId="1F7DA9FA" w14:textId="77777777" w:rsidR="004511CB" w:rsidRPr="00D74D70" w:rsidRDefault="004511CB" w:rsidP="004511CB">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Does the fact that IELTS exams do not have YÖK (Higher Education Council) recognition create problems for the assignment/secondment of public sector personnel?</w:t>
            </w:r>
            <w:r w:rsidRPr="00D74D70">
              <w:rPr>
                <w:rFonts w:asciiTheme="majorHAnsi" w:hAnsiTheme="majorHAnsi" w:cs="Tahoma"/>
                <w:color w:val="000000"/>
                <w:sz w:val="20"/>
                <w:szCs w:val="20"/>
                <w:lang w:val="en-GB"/>
              </w:rPr>
              <w:br/>
              <w:t xml:space="preserve">C: The issue of how public employees will be assigned is at the discretion and authorization of the institutions that they are affiliated to. </w:t>
            </w:r>
          </w:p>
        </w:tc>
      </w:tr>
      <w:tr w:rsidR="004511CB" w:rsidRPr="00474E19" w14:paraId="3FBC0CA3" w14:textId="77777777" w:rsidTr="00817C6B">
        <w:trPr>
          <w:trHeight w:val="20"/>
        </w:trPr>
        <w:tc>
          <w:tcPr>
            <w:tcW w:w="733" w:type="dxa"/>
          </w:tcPr>
          <w:p w14:paraId="09AAD25B" w14:textId="77777777" w:rsidR="004511CB" w:rsidRPr="00474E19" w:rsidRDefault="004511CB" w:rsidP="004511CB">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30</w:t>
            </w:r>
          </w:p>
        </w:tc>
        <w:tc>
          <w:tcPr>
            <w:tcW w:w="9474" w:type="dxa"/>
            <w:shd w:val="clear" w:color="auto" w:fill="auto"/>
          </w:tcPr>
          <w:p w14:paraId="7954A7F3" w14:textId="77777777" w:rsidR="004511CB" w:rsidRPr="00D74D70" w:rsidRDefault="004511CB" w:rsidP="004511CB">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Is there a specific exam centre that I should take the IELTS exam?</w:t>
            </w:r>
            <w:r w:rsidRPr="00D74D70">
              <w:rPr>
                <w:rFonts w:asciiTheme="majorHAnsi" w:hAnsiTheme="majorHAnsi" w:cs="Tahoma"/>
                <w:color w:val="000000"/>
                <w:sz w:val="20"/>
                <w:szCs w:val="20"/>
                <w:lang w:val="en-GB"/>
              </w:rPr>
              <w:br/>
              <w:t>C: No. Valid foreign language proficiency certificates which meet the minimum scores indicated in section 3 of the Announcement are accepted regardless of the location they are obtained. However, please consider that public institutions may have different criteria for language certificates during the assignment/secondment process.</w:t>
            </w:r>
          </w:p>
        </w:tc>
      </w:tr>
      <w:tr w:rsidR="004511CB" w:rsidRPr="00474E19" w14:paraId="671C30F7" w14:textId="77777777" w:rsidTr="00817C6B">
        <w:trPr>
          <w:trHeight w:val="20"/>
        </w:trPr>
        <w:tc>
          <w:tcPr>
            <w:tcW w:w="733" w:type="dxa"/>
          </w:tcPr>
          <w:p w14:paraId="2C3DB0B1" w14:textId="77777777" w:rsidR="004511CB" w:rsidRPr="00474E19" w:rsidRDefault="004511CB" w:rsidP="004511CB">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31</w:t>
            </w:r>
          </w:p>
        </w:tc>
        <w:tc>
          <w:tcPr>
            <w:tcW w:w="9474" w:type="dxa"/>
            <w:shd w:val="clear" w:color="auto" w:fill="auto"/>
          </w:tcPr>
          <w:p w14:paraId="55B04A38" w14:textId="77777777" w:rsidR="004511CB" w:rsidRPr="00D74D70" w:rsidRDefault="004511CB" w:rsidP="00845226">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Can our IELTS test result be sent directly from the British Council?</w:t>
            </w:r>
            <w:r w:rsidRPr="00D74D70">
              <w:rPr>
                <w:rFonts w:asciiTheme="majorHAnsi" w:hAnsiTheme="majorHAnsi" w:cs="Tahoma"/>
                <w:color w:val="000000"/>
                <w:sz w:val="20"/>
                <w:szCs w:val="20"/>
                <w:lang w:val="en-GB"/>
              </w:rPr>
              <w:br/>
              <w:t>C: All documents should be submitted in a sealed envelope by registered mail, private courier service or by hand-delivery to the Central Finance and Contracts Unit latest by 5 November 2019, 17:00 hrs.</w:t>
            </w:r>
          </w:p>
        </w:tc>
      </w:tr>
      <w:tr w:rsidR="004511CB" w:rsidRPr="00474E19" w14:paraId="7061C1EF" w14:textId="77777777" w:rsidTr="00817C6B">
        <w:trPr>
          <w:trHeight w:val="20"/>
        </w:trPr>
        <w:tc>
          <w:tcPr>
            <w:tcW w:w="733" w:type="dxa"/>
          </w:tcPr>
          <w:p w14:paraId="3F8F5FC7" w14:textId="77777777" w:rsidR="004511CB" w:rsidRPr="00474E19" w:rsidRDefault="004511CB" w:rsidP="004511CB">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32</w:t>
            </w:r>
          </w:p>
        </w:tc>
        <w:tc>
          <w:tcPr>
            <w:tcW w:w="9474" w:type="dxa"/>
            <w:shd w:val="clear" w:color="auto" w:fill="auto"/>
          </w:tcPr>
          <w:p w14:paraId="7A5A2C48" w14:textId="77777777" w:rsidR="004511CB" w:rsidRPr="00D74D70" w:rsidRDefault="004511CB" w:rsidP="00D74D70">
            <w:pPr>
              <w:jc w:val="both"/>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Do we have to submit the original, printed or photocopy versions of the language proficiency certificates?</w:t>
            </w:r>
            <w:r w:rsidRPr="00D74D70">
              <w:rPr>
                <w:rFonts w:asciiTheme="majorHAnsi" w:hAnsiTheme="majorHAnsi" w:cs="Tahoma"/>
                <w:color w:val="000000"/>
                <w:sz w:val="20"/>
                <w:szCs w:val="20"/>
                <w:lang w:val="en-GB"/>
              </w:rPr>
              <w:br/>
              <w:t>C: As stated under the section 2.3.1 of the Announcement, the photocopies of all application documents, except for the Application Form and the photograph</w:t>
            </w:r>
            <w:r w:rsidR="00DA6605">
              <w:rPr>
                <w:rFonts w:asciiTheme="majorHAnsi" w:hAnsiTheme="majorHAnsi" w:cs="Tahoma"/>
                <w:color w:val="000000"/>
                <w:sz w:val="20"/>
                <w:szCs w:val="20"/>
                <w:lang w:val="en-GB"/>
              </w:rPr>
              <w:t>,</w:t>
            </w:r>
            <w:r w:rsidRPr="00D74D70">
              <w:rPr>
                <w:rFonts w:asciiTheme="majorHAnsi" w:hAnsiTheme="majorHAnsi" w:cs="Tahoma"/>
                <w:color w:val="000000"/>
                <w:sz w:val="20"/>
                <w:szCs w:val="20"/>
                <w:lang w:val="en-GB"/>
              </w:rPr>
              <w:t xml:space="preserve"> are accepted. Internet print out</w:t>
            </w:r>
            <w:r w:rsidR="00DA6605">
              <w:rPr>
                <w:rFonts w:asciiTheme="majorHAnsi" w:hAnsiTheme="majorHAnsi" w:cs="Tahoma"/>
                <w:color w:val="000000"/>
                <w:sz w:val="20"/>
                <w:szCs w:val="20"/>
                <w:lang w:val="en-GB"/>
              </w:rPr>
              <w:t>(</w:t>
            </w:r>
            <w:r w:rsidRPr="00D74D70">
              <w:rPr>
                <w:rFonts w:asciiTheme="majorHAnsi" w:hAnsiTheme="majorHAnsi" w:cs="Tahoma"/>
                <w:color w:val="000000"/>
                <w:sz w:val="20"/>
                <w:szCs w:val="20"/>
                <w:lang w:val="en-GB"/>
              </w:rPr>
              <w:t>s</w:t>
            </w:r>
            <w:r w:rsidR="00DA6605">
              <w:rPr>
                <w:rFonts w:asciiTheme="majorHAnsi" w:hAnsiTheme="majorHAnsi" w:cs="Tahoma"/>
                <w:color w:val="000000"/>
                <w:sz w:val="20"/>
                <w:szCs w:val="20"/>
                <w:lang w:val="en-GB"/>
              </w:rPr>
              <w:t>)</w:t>
            </w:r>
            <w:r w:rsidRPr="00D74D70">
              <w:rPr>
                <w:rFonts w:asciiTheme="majorHAnsi" w:hAnsiTheme="majorHAnsi" w:cs="Tahoma"/>
                <w:color w:val="000000"/>
                <w:sz w:val="20"/>
                <w:szCs w:val="20"/>
                <w:lang w:val="en-GB"/>
              </w:rPr>
              <w:t xml:space="preserve"> showing the </w:t>
            </w:r>
            <w:r w:rsidRPr="007319CF">
              <w:rPr>
                <w:rFonts w:asciiTheme="majorHAnsi" w:hAnsiTheme="majorHAnsi" w:cs="Tahoma"/>
                <w:color w:val="000000"/>
                <w:sz w:val="20"/>
                <w:szCs w:val="20"/>
                <w:u w:val="single"/>
                <w:lang w:val="en-GB"/>
              </w:rPr>
              <w:t>final</w:t>
            </w:r>
            <w:r w:rsidRPr="00D74D70">
              <w:rPr>
                <w:rFonts w:asciiTheme="majorHAnsi" w:hAnsiTheme="majorHAnsi" w:cs="Tahoma"/>
                <w:color w:val="000000"/>
                <w:sz w:val="20"/>
                <w:szCs w:val="20"/>
                <w:lang w:val="en-GB"/>
              </w:rPr>
              <w:t xml:space="preserve"> </w:t>
            </w:r>
            <w:r w:rsidRPr="00D74D70">
              <w:rPr>
                <w:rFonts w:asciiTheme="majorHAnsi" w:hAnsiTheme="majorHAnsi" w:cs="Tahoma"/>
                <w:color w:val="000000"/>
                <w:sz w:val="20"/>
                <w:szCs w:val="20"/>
                <w:lang w:val="en-GB"/>
              </w:rPr>
              <w:lastRenderedPageBreak/>
              <w:t>result of the foreign language proficiency exam related to the EU official language(s) indicated in the Application Form are also accepted.</w:t>
            </w:r>
          </w:p>
        </w:tc>
      </w:tr>
      <w:tr w:rsidR="004511CB" w:rsidRPr="00474E19" w14:paraId="764E5F60" w14:textId="77777777" w:rsidTr="00817C6B">
        <w:trPr>
          <w:trHeight w:val="20"/>
        </w:trPr>
        <w:tc>
          <w:tcPr>
            <w:tcW w:w="733" w:type="dxa"/>
          </w:tcPr>
          <w:p w14:paraId="7159F0B9" w14:textId="77777777" w:rsidR="004511CB" w:rsidRPr="00474E19" w:rsidRDefault="004511CB" w:rsidP="004511CB">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lastRenderedPageBreak/>
              <w:t>33</w:t>
            </w:r>
          </w:p>
        </w:tc>
        <w:tc>
          <w:tcPr>
            <w:tcW w:w="9474" w:type="dxa"/>
            <w:shd w:val="clear" w:color="auto" w:fill="auto"/>
          </w:tcPr>
          <w:p w14:paraId="2274CFA3" w14:textId="77777777" w:rsidR="004511CB" w:rsidRPr="00D74D70" w:rsidRDefault="004511CB" w:rsidP="00DA6605">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Are we required to submit an official letter from the relevant institution in addition to the IELTS internet printout?</w:t>
            </w:r>
            <w:r w:rsidRPr="00D74D70">
              <w:rPr>
                <w:rFonts w:asciiTheme="majorHAnsi" w:hAnsiTheme="majorHAnsi" w:cs="Tahoma"/>
                <w:color w:val="000000"/>
                <w:sz w:val="20"/>
                <w:szCs w:val="20"/>
                <w:lang w:val="en-GB"/>
              </w:rPr>
              <w:br/>
              <w:t>C: No. Internet print</w:t>
            </w:r>
            <w:r w:rsidR="00C8681D">
              <w:rPr>
                <w:rFonts w:asciiTheme="majorHAnsi" w:hAnsiTheme="majorHAnsi" w:cs="Tahoma"/>
                <w:color w:val="000000"/>
                <w:sz w:val="20"/>
                <w:szCs w:val="20"/>
                <w:lang w:val="en-GB"/>
              </w:rPr>
              <w:t>-</w:t>
            </w:r>
            <w:r w:rsidRPr="00D74D70">
              <w:rPr>
                <w:rFonts w:asciiTheme="majorHAnsi" w:hAnsiTheme="majorHAnsi" w:cs="Tahoma"/>
                <w:color w:val="000000"/>
                <w:sz w:val="20"/>
                <w:szCs w:val="20"/>
                <w:lang w:val="en-GB"/>
              </w:rPr>
              <w:t xml:space="preserve">outs showing the </w:t>
            </w:r>
            <w:r w:rsidRPr="007319CF">
              <w:rPr>
                <w:rFonts w:asciiTheme="majorHAnsi" w:hAnsiTheme="majorHAnsi" w:cs="Tahoma"/>
                <w:color w:val="000000"/>
                <w:sz w:val="20"/>
                <w:szCs w:val="20"/>
                <w:u w:val="single"/>
                <w:lang w:val="en-GB"/>
              </w:rPr>
              <w:t>final result</w:t>
            </w:r>
            <w:r w:rsidRPr="00D74D70">
              <w:rPr>
                <w:rFonts w:asciiTheme="majorHAnsi" w:hAnsiTheme="majorHAnsi" w:cs="Tahoma"/>
                <w:color w:val="000000"/>
                <w:sz w:val="20"/>
                <w:szCs w:val="20"/>
                <w:lang w:val="en-GB"/>
              </w:rPr>
              <w:t xml:space="preserve"> of the exam are accepted, no additional document is required.</w:t>
            </w:r>
          </w:p>
        </w:tc>
      </w:tr>
      <w:tr w:rsidR="004511CB" w:rsidRPr="00474E19" w14:paraId="0722EA8D" w14:textId="77777777" w:rsidTr="00817C6B">
        <w:trPr>
          <w:trHeight w:val="20"/>
        </w:trPr>
        <w:tc>
          <w:tcPr>
            <w:tcW w:w="733" w:type="dxa"/>
          </w:tcPr>
          <w:p w14:paraId="37ADEACC" w14:textId="77777777" w:rsidR="004511CB" w:rsidRPr="00474E19" w:rsidRDefault="004511CB" w:rsidP="004511CB">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34</w:t>
            </w:r>
          </w:p>
        </w:tc>
        <w:tc>
          <w:tcPr>
            <w:tcW w:w="9474" w:type="dxa"/>
            <w:shd w:val="clear" w:color="auto" w:fill="auto"/>
          </w:tcPr>
          <w:p w14:paraId="261576F1" w14:textId="77777777" w:rsidR="004511CB" w:rsidRPr="00D74D70" w:rsidRDefault="004511CB" w:rsidP="004511CB">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Does the photocopy of the language proficiency document have to be approved by the Notary or the related institution as a “true copy”?</w:t>
            </w:r>
          </w:p>
          <w:p w14:paraId="2080C56F" w14:textId="77777777" w:rsidR="004511CB" w:rsidRPr="00D74D70" w:rsidRDefault="004511CB" w:rsidP="004511CB">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 xml:space="preserve">C: Photocopies </w:t>
            </w:r>
            <w:r w:rsidR="00DA6605">
              <w:rPr>
                <w:rFonts w:asciiTheme="majorHAnsi" w:hAnsiTheme="majorHAnsi" w:cs="Tahoma"/>
                <w:color w:val="000000"/>
                <w:sz w:val="20"/>
                <w:szCs w:val="20"/>
                <w:lang w:val="en-GB"/>
              </w:rPr>
              <w:t xml:space="preserve">and internet print-out(s) </w:t>
            </w:r>
            <w:r w:rsidRPr="00D74D70">
              <w:rPr>
                <w:rFonts w:asciiTheme="majorHAnsi" w:hAnsiTheme="majorHAnsi" w:cs="Tahoma"/>
                <w:color w:val="000000"/>
                <w:sz w:val="20"/>
                <w:szCs w:val="20"/>
                <w:lang w:val="en-GB"/>
              </w:rPr>
              <w:t>of the application documents do not need to have a “notary” or “true copy” approval.</w:t>
            </w:r>
            <w:r w:rsidR="00107C86">
              <w:rPr>
                <w:rFonts w:asciiTheme="majorHAnsi" w:hAnsiTheme="majorHAnsi" w:cs="Tahoma"/>
                <w:color w:val="000000"/>
                <w:sz w:val="20"/>
                <w:szCs w:val="20"/>
                <w:lang w:val="en-GB"/>
              </w:rPr>
              <w:t xml:space="preserve"> Please see C32.</w:t>
            </w:r>
          </w:p>
        </w:tc>
      </w:tr>
      <w:tr w:rsidR="004511CB" w:rsidRPr="00474E19" w14:paraId="3A0A8FBE" w14:textId="77777777" w:rsidTr="00817C6B">
        <w:trPr>
          <w:trHeight w:val="20"/>
        </w:trPr>
        <w:tc>
          <w:tcPr>
            <w:tcW w:w="733" w:type="dxa"/>
          </w:tcPr>
          <w:p w14:paraId="618CD1AD" w14:textId="77777777" w:rsidR="004511CB" w:rsidRPr="00474E19" w:rsidRDefault="004511CB" w:rsidP="004511CB">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35</w:t>
            </w:r>
          </w:p>
        </w:tc>
        <w:tc>
          <w:tcPr>
            <w:tcW w:w="9474" w:type="dxa"/>
            <w:shd w:val="clear" w:color="auto" w:fill="auto"/>
          </w:tcPr>
          <w:p w14:paraId="7254CB5C" w14:textId="77777777" w:rsidR="004511CB" w:rsidRPr="00D74D70" w:rsidRDefault="004511CB" w:rsidP="004511CB">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Do we have to take all the exams listed in the Table of Foreign Language Proficiency Certificates?</w:t>
            </w:r>
            <w:r w:rsidRPr="00D74D70">
              <w:rPr>
                <w:rFonts w:asciiTheme="majorHAnsi" w:hAnsiTheme="majorHAnsi" w:cs="Tahoma"/>
                <w:color w:val="000000"/>
                <w:sz w:val="20"/>
                <w:szCs w:val="20"/>
                <w:lang w:val="en-GB"/>
              </w:rPr>
              <w:br/>
              <w:t xml:space="preserve">C: Applicants are expected to submit only </w:t>
            </w:r>
            <w:r w:rsidR="007F1F6F" w:rsidRPr="00D74D70">
              <w:rPr>
                <w:rFonts w:asciiTheme="majorHAnsi" w:hAnsiTheme="majorHAnsi" w:cs="Tahoma"/>
                <w:color w:val="000000"/>
                <w:sz w:val="20"/>
                <w:szCs w:val="20"/>
                <w:lang w:val="en-GB"/>
              </w:rPr>
              <w:t xml:space="preserve">one of </w:t>
            </w:r>
            <w:r w:rsidRPr="00D74D70">
              <w:rPr>
                <w:rFonts w:asciiTheme="majorHAnsi" w:hAnsiTheme="majorHAnsi" w:cs="Tahoma"/>
                <w:color w:val="000000"/>
                <w:sz w:val="20"/>
                <w:szCs w:val="20"/>
                <w:lang w:val="en-GB"/>
              </w:rPr>
              <w:t>the foreign language proficiency certificate</w:t>
            </w:r>
            <w:r w:rsidR="00DA6605">
              <w:rPr>
                <w:rFonts w:asciiTheme="majorHAnsi" w:hAnsiTheme="majorHAnsi" w:cs="Tahoma"/>
                <w:color w:val="000000"/>
                <w:sz w:val="20"/>
                <w:szCs w:val="20"/>
                <w:lang w:val="en-GB"/>
              </w:rPr>
              <w:t>, listed in the section 3 of the Announcement,</w:t>
            </w:r>
            <w:r w:rsidRPr="00D74D70">
              <w:rPr>
                <w:rFonts w:asciiTheme="majorHAnsi" w:hAnsiTheme="majorHAnsi" w:cs="Tahoma"/>
                <w:color w:val="000000"/>
                <w:sz w:val="20"/>
                <w:szCs w:val="20"/>
                <w:lang w:val="en-GB"/>
              </w:rPr>
              <w:t xml:space="preserve"> of the EU official language they aim to pursue study in.</w:t>
            </w:r>
          </w:p>
        </w:tc>
      </w:tr>
      <w:tr w:rsidR="004511CB" w:rsidRPr="00474E19" w14:paraId="64DD7DC4" w14:textId="77777777" w:rsidTr="00817C6B">
        <w:trPr>
          <w:trHeight w:val="510"/>
        </w:trPr>
        <w:tc>
          <w:tcPr>
            <w:tcW w:w="733" w:type="dxa"/>
          </w:tcPr>
          <w:p w14:paraId="423947A9" w14:textId="77777777" w:rsidR="004511CB" w:rsidRPr="00474E19" w:rsidRDefault="004511CB" w:rsidP="004511CB">
            <w:pPr>
              <w:jc w:val="center"/>
              <w:rPr>
                <w:rFonts w:asciiTheme="majorHAnsi" w:eastAsia="Times New Roman" w:hAnsiTheme="majorHAnsi" w:cs="Tahoma"/>
                <w:b/>
                <w:color w:val="000000"/>
                <w:sz w:val="20"/>
                <w:szCs w:val="20"/>
                <w:lang w:val="en-GB"/>
              </w:rPr>
            </w:pPr>
            <w:bookmarkStart w:id="3" w:name="_Hlk22036150"/>
            <w:r w:rsidRPr="00474E19">
              <w:rPr>
                <w:rFonts w:asciiTheme="majorHAnsi" w:hAnsiTheme="majorHAnsi"/>
                <w:b/>
                <w:sz w:val="20"/>
                <w:szCs w:val="20"/>
              </w:rPr>
              <w:t>36</w:t>
            </w:r>
          </w:p>
        </w:tc>
        <w:tc>
          <w:tcPr>
            <w:tcW w:w="9474" w:type="dxa"/>
            <w:shd w:val="clear" w:color="auto" w:fill="auto"/>
          </w:tcPr>
          <w:p w14:paraId="2A7EFDDB" w14:textId="77777777" w:rsidR="004511CB" w:rsidRPr="00D74D70" w:rsidRDefault="004511CB" w:rsidP="004511CB">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Would it be a problem if I submit my IELTS score for my application, but my TOEFL score to the university for placement?</w:t>
            </w:r>
            <w:r w:rsidRPr="00D74D70">
              <w:rPr>
                <w:rFonts w:asciiTheme="majorHAnsi" w:hAnsiTheme="majorHAnsi" w:cs="Tahoma"/>
                <w:color w:val="000000"/>
                <w:sz w:val="20"/>
                <w:szCs w:val="20"/>
                <w:lang w:val="en-GB"/>
              </w:rPr>
              <w:br/>
              <w:t>C: No.</w:t>
            </w:r>
          </w:p>
        </w:tc>
      </w:tr>
      <w:tr w:rsidR="004511CB" w:rsidRPr="00474E19" w14:paraId="1DF16E89" w14:textId="77777777" w:rsidTr="00817C6B">
        <w:trPr>
          <w:trHeight w:val="510"/>
        </w:trPr>
        <w:tc>
          <w:tcPr>
            <w:tcW w:w="733" w:type="dxa"/>
          </w:tcPr>
          <w:p w14:paraId="202EC5C9" w14:textId="77777777" w:rsidR="004511CB" w:rsidRPr="00474E19" w:rsidRDefault="004511CB" w:rsidP="004511CB">
            <w:pPr>
              <w:jc w:val="center"/>
              <w:rPr>
                <w:rFonts w:asciiTheme="majorHAnsi" w:hAnsiTheme="majorHAnsi"/>
                <w:b/>
                <w:sz w:val="20"/>
                <w:szCs w:val="20"/>
                <w:lang w:val="en-GB"/>
              </w:rPr>
            </w:pPr>
            <w:r w:rsidRPr="00474E19">
              <w:rPr>
                <w:rFonts w:asciiTheme="majorHAnsi" w:hAnsiTheme="majorHAnsi"/>
                <w:b/>
                <w:sz w:val="20"/>
                <w:szCs w:val="20"/>
              </w:rPr>
              <w:t>37</w:t>
            </w:r>
          </w:p>
        </w:tc>
        <w:tc>
          <w:tcPr>
            <w:tcW w:w="9474" w:type="dxa"/>
            <w:shd w:val="clear" w:color="auto" w:fill="auto"/>
          </w:tcPr>
          <w:p w14:paraId="3D6673FB" w14:textId="77777777" w:rsidR="004511CB" w:rsidRPr="00D74D70" w:rsidRDefault="004511CB" w:rsidP="004511CB">
            <w:pPr>
              <w:rPr>
                <w:rFonts w:asciiTheme="majorHAnsi" w:hAnsiTheme="majorHAnsi" w:cs="Tahoma"/>
                <w:color w:val="000000" w:themeColor="text1"/>
                <w:sz w:val="20"/>
                <w:szCs w:val="20"/>
                <w:lang w:val="en-GB"/>
              </w:rPr>
            </w:pPr>
            <w:r w:rsidRPr="00D74D70">
              <w:rPr>
                <w:rFonts w:asciiTheme="majorHAnsi" w:hAnsiTheme="majorHAnsi" w:cs="Tahoma"/>
                <w:color w:val="000000" w:themeColor="text1"/>
                <w:sz w:val="20"/>
                <w:szCs w:val="20"/>
                <w:lang w:val="en-GB"/>
              </w:rPr>
              <w:t>Q: I had sent my IELTS result during my application last year and I will re-apply to the scholarship programme this year. Should I request the British Council to send you the same document again?</w:t>
            </w:r>
          </w:p>
          <w:p w14:paraId="1E7C345C" w14:textId="77777777" w:rsidR="004511CB" w:rsidRPr="00D74D70" w:rsidRDefault="004511CB" w:rsidP="00D74D70">
            <w:pPr>
              <w:jc w:val="both"/>
              <w:rPr>
                <w:rFonts w:asciiTheme="majorHAnsi" w:hAnsiTheme="majorHAnsi"/>
                <w:sz w:val="20"/>
                <w:szCs w:val="20"/>
                <w:lang w:val="en-GB"/>
              </w:rPr>
            </w:pPr>
            <w:r w:rsidRPr="00D74D70">
              <w:rPr>
                <w:rFonts w:asciiTheme="majorHAnsi" w:hAnsiTheme="majorHAnsi" w:cs="Tahoma"/>
                <w:color w:val="000000" w:themeColor="text1"/>
                <w:sz w:val="20"/>
                <w:szCs w:val="20"/>
                <w:lang w:val="en-GB"/>
              </w:rPr>
              <w:t>C: All application documents including the foreign language proficiency certificate must be submitted in a sealed envelope by registered mail, private courier service or by hand delivery.</w:t>
            </w:r>
          </w:p>
        </w:tc>
      </w:tr>
      <w:bookmarkEnd w:id="3"/>
      <w:tr w:rsidR="004511CB" w:rsidRPr="00474E19" w14:paraId="7D6AD4FE" w14:textId="77777777" w:rsidTr="00817C6B">
        <w:trPr>
          <w:trHeight w:val="510"/>
        </w:trPr>
        <w:tc>
          <w:tcPr>
            <w:tcW w:w="733" w:type="dxa"/>
          </w:tcPr>
          <w:p w14:paraId="522A51B0" w14:textId="77777777" w:rsidR="004511CB" w:rsidRPr="00474E19" w:rsidRDefault="004511CB" w:rsidP="004511CB">
            <w:pPr>
              <w:pStyle w:val="Heading1"/>
              <w:jc w:val="center"/>
              <w:rPr>
                <w:rFonts w:asciiTheme="majorHAnsi" w:hAnsiTheme="majorHAnsi"/>
                <w:color w:val="345A89"/>
                <w:lang w:val="en-GB"/>
              </w:rPr>
            </w:pPr>
          </w:p>
        </w:tc>
        <w:tc>
          <w:tcPr>
            <w:tcW w:w="9474" w:type="dxa"/>
            <w:shd w:val="clear" w:color="auto" w:fill="auto"/>
          </w:tcPr>
          <w:p w14:paraId="3C8CB790" w14:textId="77777777" w:rsidR="004511CB" w:rsidRPr="00474E19" w:rsidRDefault="004511CB" w:rsidP="00105ECD">
            <w:pPr>
              <w:pStyle w:val="Heading1"/>
              <w:numPr>
                <w:ilvl w:val="0"/>
                <w:numId w:val="3"/>
              </w:numPr>
              <w:jc w:val="left"/>
              <w:rPr>
                <w:rFonts w:asciiTheme="majorHAnsi" w:hAnsiTheme="majorHAnsi"/>
                <w:color w:val="345A89"/>
                <w:sz w:val="24"/>
                <w:lang w:val="en-GB"/>
              </w:rPr>
            </w:pPr>
            <w:bookmarkStart w:id="4" w:name="_Toc22223542"/>
            <w:r w:rsidRPr="00474E19">
              <w:rPr>
                <w:rFonts w:asciiTheme="majorHAnsi" w:hAnsiTheme="majorHAnsi"/>
                <w:color w:val="345A89"/>
                <w:sz w:val="24"/>
                <w:lang w:val="en-GB"/>
              </w:rPr>
              <w:t xml:space="preserve">SECTOR </w:t>
            </w:r>
            <w:bookmarkEnd w:id="4"/>
          </w:p>
        </w:tc>
      </w:tr>
      <w:tr w:rsidR="00060E9B" w:rsidRPr="00474E19" w14:paraId="5761DAB0" w14:textId="77777777" w:rsidTr="00817C6B">
        <w:trPr>
          <w:trHeight w:val="20"/>
        </w:trPr>
        <w:tc>
          <w:tcPr>
            <w:tcW w:w="733" w:type="dxa"/>
          </w:tcPr>
          <w:p w14:paraId="067A11A2" w14:textId="77777777" w:rsidR="00060E9B" w:rsidRPr="00474E19" w:rsidRDefault="00060E9B" w:rsidP="00060E9B">
            <w:pPr>
              <w:jc w:val="center"/>
              <w:rPr>
                <w:rFonts w:asciiTheme="majorHAnsi" w:hAnsiTheme="majorHAnsi"/>
                <w:b/>
                <w:sz w:val="20"/>
                <w:szCs w:val="20"/>
              </w:rPr>
            </w:pPr>
            <w:r w:rsidRPr="00474E19">
              <w:rPr>
                <w:rFonts w:asciiTheme="majorHAnsi" w:hAnsiTheme="majorHAnsi"/>
                <w:b/>
                <w:sz w:val="20"/>
                <w:szCs w:val="20"/>
              </w:rPr>
              <w:t>38</w:t>
            </w:r>
          </w:p>
        </w:tc>
        <w:tc>
          <w:tcPr>
            <w:tcW w:w="9474" w:type="dxa"/>
            <w:shd w:val="clear" w:color="auto" w:fill="auto"/>
          </w:tcPr>
          <w:p w14:paraId="140322FC" w14:textId="77777777" w:rsidR="00060E9B" w:rsidRPr="00D74D70" w:rsidRDefault="00060E9B" w:rsidP="00D74D70">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I have an undergraduate/graduate degree. Yet, I neither started to work, nor am registered to a Master’s degree/PhD programme. May I apply?</w:t>
            </w:r>
            <w:r w:rsidRPr="00D74D70">
              <w:rPr>
                <w:rFonts w:asciiTheme="majorHAnsi" w:hAnsiTheme="majorHAnsi" w:cs="Tahoma"/>
                <w:color w:val="000000"/>
                <w:sz w:val="20"/>
                <w:szCs w:val="20"/>
                <w:lang w:val="en-GB"/>
              </w:rPr>
              <w:br/>
              <w:t>C: No. In order to be eligible, applicants should either be working on a professional basis (i.e. under a social security network, in return for a wage) in public sector or private sector or university sector as academic/administrative staff or be senior undergraduate students or master’s/PhD students.</w:t>
            </w:r>
          </w:p>
        </w:tc>
      </w:tr>
      <w:tr w:rsidR="00060E9B" w:rsidRPr="00474E19" w14:paraId="2FC96AE0" w14:textId="77777777" w:rsidTr="00817C6B">
        <w:trPr>
          <w:trHeight w:val="20"/>
        </w:trPr>
        <w:tc>
          <w:tcPr>
            <w:tcW w:w="733" w:type="dxa"/>
          </w:tcPr>
          <w:p w14:paraId="600F742B" w14:textId="77777777" w:rsidR="00060E9B" w:rsidRPr="00474E19" w:rsidRDefault="00060E9B" w:rsidP="00060E9B">
            <w:pPr>
              <w:jc w:val="center"/>
              <w:rPr>
                <w:rFonts w:asciiTheme="majorHAnsi" w:eastAsia="Times New Roman" w:hAnsiTheme="majorHAnsi" w:cs="Tahoma"/>
                <w:b/>
                <w:color w:val="000000"/>
                <w:sz w:val="20"/>
                <w:szCs w:val="20"/>
                <w:lang w:val="en-GB"/>
              </w:rPr>
            </w:pPr>
            <w:bookmarkStart w:id="5" w:name="_Hlk22034515"/>
            <w:r w:rsidRPr="00474E19">
              <w:rPr>
                <w:rFonts w:asciiTheme="majorHAnsi" w:hAnsiTheme="majorHAnsi"/>
                <w:b/>
                <w:sz w:val="20"/>
                <w:szCs w:val="20"/>
              </w:rPr>
              <w:t>39</w:t>
            </w:r>
          </w:p>
        </w:tc>
        <w:tc>
          <w:tcPr>
            <w:tcW w:w="9474" w:type="dxa"/>
            <w:shd w:val="clear" w:color="auto" w:fill="auto"/>
          </w:tcPr>
          <w:p w14:paraId="4BE8747B" w14:textId="77777777" w:rsidR="00060E9B" w:rsidRPr="00D74D70" w:rsidRDefault="00060E9B" w:rsidP="00D50ED0">
            <w:pPr>
              <w:rPr>
                <w:rFonts w:asciiTheme="majorHAnsi" w:eastAsia="Times New Roman" w:hAnsiTheme="majorHAnsi" w:cs="Tahoma"/>
                <w:b/>
                <w:color w:val="000000"/>
                <w:sz w:val="20"/>
                <w:szCs w:val="20"/>
                <w:lang w:val="en-GB"/>
              </w:rPr>
            </w:pPr>
            <w:r w:rsidRPr="00D74D70">
              <w:rPr>
                <w:rFonts w:asciiTheme="majorHAnsi" w:hAnsiTheme="majorHAnsi" w:cs="Tahoma"/>
                <w:color w:val="000000"/>
                <w:sz w:val="20"/>
                <w:szCs w:val="20"/>
                <w:lang w:val="en-GB"/>
              </w:rPr>
              <w:t>Q: Will my scholarship be affected if I resign from my job within the private sector? Or do we have to remain in the same sector?</w:t>
            </w:r>
            <w:r w:rsidRPr="00D74D70">
              <w:rPr>
                <w:rFonts w:asciiTheme="majorHAnsi" w:hAnsiTheme="majorHAnsi" w:cs="Tahoma"/>
                <w:color w:val="000000"/>
                <w:sz w:val="20"/>
                <w:szCs w:val="20"/>
                <w:lang w:val="en-GB"/>
              </w:rPr>
              <w:br/>
              <w:t xml:space="preserve">C: As stated in section 2.3.3, bullet 13 of the Announcement, candidates/awardees will not be allowed to change their sectors. Those who applied as employees from the “public or private sector” or as academic or administrative staff from the “university sector” should still be working in that sector </w:t>
            </w:r>
            <w:r w:rsidR="00D50ED0">
              <w:rPr>
                <w:rFonts w:asciiTheme="majorHAnsi" w:hAnsiTheme="majorHAnsi" w:cs="Tahoma"/>
                <w:color w:val="000000"/>
                <w:sz w:val="20"/>
                <w:szCs w:val="20"/>
                <w:lang w:val="en-GB"/>
              </w:rPr>
              <w:t>once they</w:t>
            </w:r>
            <w:r w:rsidRPr="00D74D70">
              <w:rPr>
                <w:rFonts w:asciiTheme="majorHAnsi" w:hAnsiTheme="majorHAnsi" w:cs="Tahoma"/>
                <w:color w:val="000000"/>
                <w:sz w:val="20"/>
                <w:szCs w:val="20"/>
                <w:lang w:val="en-GB"/>
              </w:rPr>
              <w:t xml:space="preserve"> are notified that they have been awarded a scholarship. In this regard, changes of the institutions will be accepted on the condition that the candidate remains in the same sector. </w:t>
            </w:r>
          </w:p>
        </w:tc>
      </w:tr>
      <w:tr w:rsidR="00060E9B" w:rsidRPr="00474E19" w14:paraId="13C825C2" w14:textId="77777777" w:rsidTr="00817C6B">
        <w:trPr>
          <w:trHeight w:val="20"/>
        </w:trPr>
        <w:tc>
          <w:tcPr>
            <w:tcW w:w="733" w:type="dxa"/>
          </w:tcPr>
          <w:p w14:paraId="5D15E532" w14:textId="77777777" w:rsidR="00060E9B" w:rsidRPr="00474E19" w:rsidRDefault="00060E9B" w:rsidP="00060E9B">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40</w:t>
            </w:r>
          </w:p>
        </w:tc>
        <w:tc>
          <w:tcPr>
            <w:tcW w:w="9474" w:type="dxa"/>
            <w:shd w:val="clear" w:color="auto" w:fill="auto"/>
          </w:tcPr>
          <w:p w14:paraId="2C06967E" w14:textId="77777777" w:rsidR="00060E9B" w:rsidRPr="00D74D70" w:rsidRDefault="00060E9B" w:rsidP="00060E9B">
            <w:pPr>
              <w:rPr>
                <w:rFonts w:asciiTheme="majorHAnsi" w:eastAsia="Times New Roman" w:hAnsiTheme="majorHAnsi" w:cs="Tahoma"/>
                <w:color w:val="000000"/>
                <w:sz w:val="20"/>
                <w:szCs w:val="20"/>
                <w:lang w:val="en-GB"/>
              </w:rPr>
            </w:pPr>
            <w:r w:rsidRPr="00D74D70">
              <w:rPr>
                <w:rFonts w:asciiTheme="majorHAnsi" w:eastAsia="Times New Roman" w:hAnsiTheme="majorHAnsi" w:cs="Tahoma"/>
                <w:color w:val="000000"/>
                <w:sz w:val="20"/>
                <w:szCs w:val="20"/>
                <w:lang w:val="en-GB"/>
              </w:rPr>
              <w:t>Q: Would it be a problem if a candidate applying from private sector changed his/her workplace but stayed in the same sector during the contracting process?</w:t>
            </w:r>
            <w:r w:rsidRPr="00D74D70">
              <w:rPr>
                <w:rFonts w:asciiTheme="majorHAnsi" w:eastAsia="Times New Roman" w:hAnsiTheme="majorHAnsi" w:cs="Tahoma"/>
                <w:color w:val="000000"/>
                <w:sz w:val="20"/>
                <w:szCs w:val="20"/>
                <w:lang w:val="en-GB"/>
              </w:rPr>
              <w:br/>
            </w:r>
            <w:r w:rsidRPr="00D74D70">
              <w:rPr>
                <w:rFonts w:asciiTheme="majorHAnsi" w:eastAsia="Times New Roman" w:hAnsiTheme="majorHAnsi" w:cs="Tahoma"/>
                <w:iCs/>
                <w:color w:val="000000"/>
                <w:sz w:val="20"/>
                <w:szCs w:val="20"/>
                <w:lang w:val="en-GB"/>
              </w:rPr>
              <w:t xml:space="preserve">C: No. Please see C39 </w:t>
            </w:r>
          </w:p>
        </w:tc>
      </w:tr>
      <w:tr w:rsidR="00060E9B" w:rsidRPr="00474E19" w14:paraId="1480FDF0" w14:textId="77777777" w:rsidTr="00817C6B">
        <w:trPr>
          <w:trHeight w:val="20"/>
        </w:trPr>
        <w:tc>
          <w:tcPr>
            <w:tcW w:w="733" w:type="dxa"/>
          </w:tcPr>
          <w:p w14:paraId="005D4FFC" w14:textId="77777777" w:rsidR="00060E9B" w:rsidRPr="00474E19" w:rsidRDefault="00060E9B" w:rsidP="00060E9B">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41</w:t>
            </w:r>
          </w:p>
        </w:tc>
        <w:tc>
          <w:tcPr>
            <w:tcW w:w="9474" w:type="dxa"/>
            <w:shd w:val="clear" w:color="auto" w:fill="auto"/>
          </w:tcPr>
          <w:p w14:paraId="16D2151F" w14:textId="77777777" w:rsidR="00060E9B" w:rsidRPr="00D74D70" w:rsidRDefault="00060E9B" w:rsidP="00060E9B">
            <w:pPr>
              <w:rPr>
                <w:rFonts w:asciiTheme="majorHAnsi" w:eastAsia="Times New Roman" w:hAnsiTheme="majorHAnsi" w:cs="Tahoma"/>
                <w:color w:val="000000"/>
                <w:sz w:val="20"/>
                <w:szCs w:val="20"/>
                <w:lang w:val="en-GB"/>
              </w:rPr>
            </w:pPr>
            <w:r w:rsidRPr="00D74D70">
              <w:rPr>
                <w:rFonts w:asciiTheme="majorHAnsi" w:eastAsia="Times New Roman" w:hAnsiTheme="majorHAnsi" w:cs="Tahoma"/>
                <w:color w:val="000000"/>
                <w:sz w:val="20"/>
                <w:szCs w:val="20"/>
                <w:lang w:val="en-GB"/>
              </w:rPr>
              <w:t>Q: If an applicant from private sector quits or is laid off, does she/he have to find a new job by the contracting period?</w:t>
            </w:r>
            <w:r w:rsidRPr="00D74D70">
              <w:rPr>
                <w:rFonts w:asciiTheme="majorHAnsi" w:eastAsia="Times New Roman" w:hAnsiTheme="majorHAnsi" w:cs="Tahoma"/>
                <w:color w:val="000000"/>
                <w:sz w:val="20"/>
                <w:szCs w:val="20"/>
                <w:lang w:val="en-GB"/>
              </w:rPr>
              <w:br/>
            </w:r>
            <w:r w:rsidRPr="00D74D70">
              <w:rPr>
                <w:rFonts w:asciiTheme="majorHAnsi" w:eastAsia="Times New Roman" w:hAnsiTheme="majorHAnsi" w:cs="Tahoma"/>
                <w:iCs/>
                <w:color w:val="000000"/>
                <w:sz w:val="20"/>
                <w:szCs w:val="20"/>
                <w:lang w:val="en-GB"/>
              </w:rPr>
              <w:t xml:space="preserve">C: Yes. Please see C39. </w:t>
            </w:r>
          </w:p>
        </w:tc>
      </w:tr>
      <w:tr w:rsidR="00060E9B" w:rsidRPr="00474E19" w14:paraId="04842034" w14:textId="77777777" w:rsidTr="00817C6B">
        <w:trPr>
          <w:trHeight w:val="20"/>
        </w:trPr>
        <w:tc>
          <w:tcPr>
            <w:tcW w:w="733" w:type="dxa"/>
          </w:tcPr>
          <w:p w14:paraId="339AA075" w14:textId="77777777" w:rsidR="00060E9B" w:rsidRPr="00474E19" w:rsidRDefault="00D554EC" w:rsidP="00060E9B">
            <w:pPr>
              <w:jc w:val="center"/>
              <w:rPr>
                <w:rFonts w:asciiTheme="majorHAnsi" w:hAnsiTheme="majorHAnsi"/>
                <w:b/>
                <w:sz w:val="20"/>
                <w:szCs w:val="20"/>
              </w:rPr>
            </w:pPr>
            <w:r w:rsidRPr="00474E19">
              <w:rPr>
                <w:rFonts w:asciiTheme="majorHAnsi" w:hAnsiTheme="majorHAnsi"/>
                <w:b/>
                <w:sz w:val="20"/>
                <w:szCs w:val="20"/>
              </w:rPr>
              <w:t>42</w:t>
            </w:r>
          </w:p>
        </w:tc>
        <w:tc>
          <w:tcPr>
            <w:tcW w:w="9474" w:type="dxa"/>
            <w:shd w:val="clear" w:color="auto" w:fill="auto"/>
          </w:tcPr>
          <w:p w14:paraId="4E0A8459" w14:textId="77777777" w:rsidR="00060E9B" w:rsidRPr="00D74D70" w:rsidRDefault="00060E9B" w:rsidP="00060E9B">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Which sector should a candidate, who works as a "X" and is also a final year/graduate student at university, apply from?</w:t>
            </w:r>
            <w:r w:rsidRPr="00D74D70">
              <w:rPr>
                <w:rFonts w:asciiTheme="majorHAnsi" w:hAnsiTheme="majorHAnsi" w:cs="Tahoma"/>
                <w:color w:val="000000"/>
                <w:sz w:val="20"/>
                <w:szCs w:val="20"/>
                <w:lang w:val="en-GB"/>
              </w:rPr>
              <w:br/>
              <w:t>C: Prior opinion/approval cannot be given on the sector from which the applicant should make an application. Applicants entitled to apply from more than one sector (e.g. applicants who are public employees and graduate students at the same time) cannot make more than one application at the same time. These applicants should decide from which sector they will apply by themselves and submit the application documents relevant to that sector accordingly.</w:t>
            </w:r>
            <w:r w:rsidR="00845226">
              <w:rPr>
                <w:rFonts w:asciiTheme="majorHAnsi" w:hAnsiTheme="majorHAnsi" w:cs="Tahoma"/>
                <w:color w:val="000000"/>
                <w:sz w:val="20"/>
                <w:szCs w:val="20"/>
                <w:lang w:val="en-GB"/>
              </w:rPr>
              <w:t xml:space="preserve"> Please see section 2.3.3, bullet 12</w:t>
            </w:r>
            <w:r w:rsidR="00845226" w:rsidRPr="00D74D70">
              <w:rPr>
                <w:rFonts w:asciiTheme="majorHAnsi" w:hAnsiTheme="majorHAnsi" w:cs="Tahoma"/>
                <w:color w:val="000000"/>
                <w:sz w:val="20"/>
                <w:szCs w:val="20"/>
                <w:lang w:val="en-GB"/>
              </w:rPr>
              <w:t xml:space="preserve"> of the Announcement</w:t>
            </w:r>
            <w:r w:rsidR="00845226">
              <w:rPr>
                <w:rFonts w:asciiTheme="majorHAnsi" w:hAnsiTheme="majorHAnsi" w:cs="Tahoma"/>
                <w:color w:val="000000"/>
                <w:sz w:val="20"/>
                <w:szCs w:val="20"/>
                <w:lang w:val="en-GB"/>
              </w:rPr>
              <w:t>.</w:t>
            </w:r>
          </w:p>
        </w:tc>
      </w:tr>
      <w:bookmarkEnd w:id="5"/>
      <w:tr w:rsidR="00D554EC" w:rsidRPr="00474E19" w14:paraId="5A7BB5B6" w14:textId="77777777" w:rsidTr="00817C6B">
        <w:trPr>
          <w:trHeight w:val="20"/>
        </w:trPr>
        <w:tc>
          <w:tcPr>
            <w:tcW w:w="733" w:type="dxa"/>
          </w:tcPr>
          <w:p w14:paraId="5BD42482" w14:textId="77777777" w:rsidR="00D554EC" w:rsidRPr="00474E19" w:rsidRDefault="00D554EC" w:rsidP="00D554EC">
            <w:pPr>
              <w:jc w:val="center"/>
              <w:rPr>
                <w:rFonts w:asciiTheme="majorHAnsi" w:hAnsiTheme="majorHAnsi"/>
                <w:b/>
                <w:sz w:val="20"/>
                <w:szCs w:val="20"/>
              </w:rPr>
            </w:pPr>
            <w:r w:rsidRPr="00474E19">
              <w:rPr>
                <w:rFonts w:asciiTheme="majorHAnsi" w:hAnsiTheme="majorHAnsi"/>
                <w:b/>
                <w:sz w:val="20"/>
                <w:szCs w:val="20"/>
              </w:rPr>
              <w:t>43</w:t>
            </w:r>
          </w:p>
        </w:tc>
        <w:tc>
          <w:tcPr>
            <w:tcW w:w="9474" w:type="dxa"/>
            <w:shd w:val="clear" w:color="auto" w:fill="auto"/>
          </w:tcPr>
          <w:p w14:paraId="74898336" w14:textId="77777777" w:rsidR="00D554EC" w:rsidRPr="00D74D70" w:rsidRDefault="00D554EC" w:rsidP="004B258B">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Which sector should a candidate working in the public sector who is also a final year student apply from based on the fact that the public sector quota is 50% and the university sector is 30%?</w:t>
            </w:r>
            <w:r w:rsidRPr="00D74D70">
              <w:rPr>
                <w:rFonts w:asciiTheme="majorHAnsi" w:hAnsiTheme="majorHAnsi" w:cs="Tahoma"/>
                <w:color w:val="000000"/>
                <w:sz w:val="20"/>
                <w:szCs w:val="20"/>
                <w:lang w:val="en-GB"/>
              </w:rPr>
              <w:br/>
              <w:t xml:space="preserve">C: Please see </w:t>
            </w:r>
            <w:r w:rsidR="004B258B" w:rsidRPr="00D74D70">
              <w:rPr>
                <w:rFonts w:asciiTheme="majorHAnsi" w:hAnsiTheme="majorHAnsi" w:cs="Tahoma"/>
                <w:color w:val="000000"/>
                <w:sz w:val="20"/>
                <w:szCs w:val="20"/>
                <w:lang w:val="en-GB"/>
              </w:rPr>
              <w:t>C 42</w:t>
            </w:r>
            <w:r w:rsidR="00F6707F" w:rsidRPr="00D74D70">
              <w:rPr>
                <w:rFonts w:asciiTheme="majorHAnsi" w:hAnsiTheme="majorHAnsi" w:cs="Tahoma"/>
                <w:color w:val="000000"/>
                <w:sz w:val="20"/>
                <w:szCs w:val="20"/>
                <w:lang w:val="en-GB"/>
              </w:rPr>
              <w:t>.</w:t>
            </w:r>
          </w:p>
        </w:tc>
      </w:tr>
      <w:tr w:rsidR="00D554EC" w:rsidRPr="00474E19" w14:paraId="47F4F23F" w14:textId="77777777" w:rsidTr="00817C6B">
        <w:trPr>
          <w:trHeight w:val="20"/>
        </w:trPr>
        <w:tc>
          <w:tcPr>
            <w:tcW w:w="733" w:type="dxa"/>
          </w:tcPr>
          <w:p w14:paraId="56F6F423" w14:textId="77777777" w:rsidR="00D554EC" w:rsidRPr="00474E19" w:rsidRDefault="00D554EC" w:rsidP="00D554EC">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44</w:t>
            </w:r>
          </w:p>
        </w:tc>
        <w:tc>
          <w:tcPr>
            <w:tcW w:w="9474" w:type="dxa"/>
            <w:shd w:val="clear" w:color="auto" w:fill="auto"/>
          </w:tcPr>
          <w:p w14:paraId="5B00C791" w14:textId="77777777" w:rsidR="00D554EC" w:rsidRPr="00D74D70" w:rsidRDefault="00D554EC" w:rsidP="00D554EC">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Which sector should a candidate, who will be working for a law firm apply from?</w:t>
            </w:r>
            <w:r w:rsidRPr="00D74D70">
              <w:rPr>
                <w:rFonts w:asciiTheme="majorHAnsi" w:hAnsiTheme="majorHAnsi" w:cs="Tahoma"/>
                <w:color w:val="000000"/>
                <w:sz w:val="20"/>
                <w:szCs w:val="20"/>
                <w:lang w:val="en-GB"/>
              </w:rPr>
              <w:br/>
              <w:t xml:space="preserve">C: Applicants should decide on the sector from which they will be applying according to the legal status and legislation of the relevant institution and the cadre in which they are working and should submit the relevant documents accordingly. </w:t>
            </w:r>
            <w:r w:rsidR="00845226">
              <w:rPr>
                <w:rFonts w:asciiTheme="majorHAnsi" w:hAnsiTheme="majorHAnsi" w:cs="Tahoma"/>
                <w:color w:val="000000"/>
                <w:sz w:val="20"/>
                <w:szCs w:val="20"/>
                <w:lang w:val="en-GB"/>
              </w:rPr>
              <w:t>Please see section 2.3.3, bullet 11</w:t>
            </w:r>
            <w:r w:rsidR="00845226" w:rsidRPr="00D74D70">
              <w:rPr>
                <w:rFonts w:asciiTheme="majorHAnsi" w:hAnsiTheme="majorHAnsi" w:cs="Tahoma"/>
                <w:color w:val="000000"/>
                <w:sz w:val="20"/>
                <w:szCs w:val="20"/>
                <w:lang w:val="en-GB"/>
              </w:rPr>
              <w:t xml:space="preserve"> of the Announcement</w:t>
            </w:r>
            <w:r w:rsidR="00845226">
              <w:rPr>
                <w:rFonts w:asciiTheme="majorHAnsi" w:hAnsiTheme="majorHAnsi" w:cs="Tahoma"/>
                <w:color w:val="000000"/>
                <w:sz w:val="20"/>
                <w:szCs w:val="20"/>
                <w:lang w:val="en-GB"/>
              </w:rPr>
              <w:t>.</w:t>
            </w:r>
          </w:p>
        </w:tc>
      </w:tr>
      <w:tr w:rsidR="00C54D23" w:rsidRPr="00474E19" w14:paraId="70BF37B6" w14:textId="77777777" w:rsidTr="00817C6B">
        <w:trPr>
          <w:trHeight w:val="20"/>
        </w:trPr>
        <w:tc>
          <w:tcPr>
            <w:tcW w:w="733" w:type="dxa"/>
          </w:tcPr>
          <w:p w14:paraId="1AFE3C4C" w14:textId="77777777" w:rsidR="00C54D23" w:rsidRPr="00474E19" w:rsidRDefault="00C54D23" w:rsidP="00C54D23">
            <w:pPr>
              <w:jc w:val="center"/>
              <w:rPr>
                <w:rFonts w:asciiTheme="majorHAnsi" w:hAnsiTheme="majorHAnsi"/>
                <w:b/>
                <w:sz w:val="20"/>
                <w:szCs w:val="20"/>
              </w:rPr>
            </w:pPr>
            <w:r w:rsidRPr="00474E19">
              <w:rPr>
                <w:rFonts w:asciiTheme="majorHAnsi" w:hAnsiTheme="majorHAnsi"/>
                <w:b/>
                <w:sz w:val="20"/>
                <w:szCs w:val="20"/>
              </w:rPr>
              <w:t>45</w:t>
            </w:r>
          </w:p>
        </w:tc>
        <w:tc>
          <w:tcPr>
            <w:tcW w:w="9474" w:type="dxa"/>
            <w:shd w:val="clear" w:color="auto" w:fill="auto"/>
          </w:tcPr>
          <w:p w14:paraId="265BE82F" w14:textId="77777777" w:rsidR="00C54D23" w:rsidRPr="00D74D70" w:rsidRDefault="00C54D23" w:rsidP="00C54D23">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As an employee at an International Organisation in Turkey / a Non-Governmental Organisation (NGO)/a Public Economic Enterprise, should I apply from the private or public sector?</w:t>
            </w:r>
          </w:p>
          <w:p w14:paraId="2EE70BDF" w14:textId="77777777" w:rsidR="00C54D23" w:rsidRPr="00D74D70" w:rsidRDefault="00C54D23" w:rsidP="00C54D23">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C: Please see C.44</w:t>
            </w:r>
          </w:p>
        </w:tc>
      </w:tr>
      <w:tr w:rsidR="00C54D23" w:rsidRPr="00474E19" w14:paraId="054F1E17" w14:textId="77777777" w:rsidTr="00817C6B">
        <w:trPr>
          <w:trHeight w:val="20"/>
        </w:trPr>
        <w:tc>
          <w:tcPr>
            <w:tcW w:w="733" w:type="dxa"/>
          </w:tcPr>
          <w:p w14:paraId="72C928D1" w14:textId="77777777" w:rsidR="00C54D23" w:rsidRPr="00474E19" w:rsidRDefault="00C54D23" w:rsidP="00C54D23">
            <w:pPr>
              <w:jc w:val="center"/>
              <w:rPr>
                <w:rFonts w:asciiTheme="majorHAnsi" w:hAnsiTheme="majorHAnsi"/>
                <w:b/>
                <w:sz w:val="20"/>
                <w:szCs w:val="20"/>
              </w:rPr>
            </w:pPr>
            <w:r w:rsidRPr="00474E19">
              <w:rPr>
                <w:rFonts w:asciiTheme="majorHAnsi" w:eastAsia="Times New Roman" w:hAnsiTheme="majorHAnsi" w:cs="Tahoma"/>
                <w:b/>
                <w:color w:val="000000"/>
                <w:sz w:val="20"/>
                <w:szCs w:val="20"/>
                <w:lang w:val="en-GB"/>
              </w:rPr>
              <w:t>46</w:t>
            </w:r>
          </w:p>
        </w:tc>
        <w:tc>
          <w:tcPr>
            <w:tcW w:w="9474" w:type="dxa"/>
            <w:shd w:val="clear" w:color="auto" w:fill="auto"/>
          </w:tcPr>
          <w:p w14:paraId="2A2FC2C1" w14:textId="77777777" w:rsidR="00C54D23" w:rsidRPr="00D74D70" w:rsidRDefault="00C54D23" w:rsidP="00C54D23">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Turkish Airlines is partly a state organisation whereas part of it has gone public; is it considered as a public sector institution?</w:t>
            </w:r>
            <w:r w:rsidRPr="00D74D70">
              <w:rPr>
                <w:rFonts w:asciiTheme="majorHAnsi" w:hAnsiTheme="majorHAnsi" w:cs="Tahoma"/>
                <w:color w:val="000000"/>
                <w:sz w:val="20"/>
                <w:szCs w:val="20"/>
                <w:lang w:val="en-GB"/>
              </w:rPr>
              <w:br/>
              <w:t xml:space="preserve">C: Please see C. 44. </w:t>
            </w:r>
          </w:p>
        </w:tc>
      </w:tr>
      <w:tr w:rsidR="00C54D23" w:rsidRPr="00474E19" w14:paraId="2E0E7FB7" w14:textId="77777777" w:rsidTr="00817C6B">
        <w:trPr>
          <w:trHeight w:val="20"/>
        </w:trPr>
        <w:tc>
          <w:tcPr>
            <w:tcW w:w="733" w:type="dxa"/>
          </w:tcPr>
          <w:p w14:paraId="4741FFC5" w14:textId="77777777" w:rsidR="00C54D23" w:rsidRPr="00474E19" w:rsidRDefault="00C54D23" w:rsidP="00C54D23">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47</w:t>
            </w:r>
          </w:p>
        </w:tc>
        <w:tc>
          <w:tcPr>
            <w:tcW w:w="9474" w:type="dxa"/>
            <w:shd w:val="clear" w:color="auto" w:fill="auto"/>
          </w:tcPr>
          <w:p w14:paraId="49FDF0DF" w14:textId="77777777" w:rsidR="00C54D23" w:rsidRPr="00D74D70" w:rsidRDefault="00C54D23" w:rsidP="00845226">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Which sector should a candidate, who works as a teacher in a private school, apply from?</w:t>
            </w:r>
            <w:r w:rsidRPr="00D74D70">
              <w:rPr>
                <w:rFonts w:asciiTheme="majorHAnsi" w:hAnsiTheme="majorHAnsi" w:cs="Tahoma"/>
                <w:color w:val="000000"/>
                <w:sz w:val="20"/>
                <w:szCs w:val="20"/>
                <w:lang w:val="en-GB"/>
              </w:rPr>
              <w:br/>
            </w:r>
            <w:r w:rsidRPr="00D74D70">
              <w:rPr>
                <w:rFonts w:asciiTheme="majorHAnsi" w:hAnsiTheme="majorHAnsi" w:cs="Tahoma"/>
                <w:color w:val="000000"/>
                <w:sz w:val="20"/>
                <w:szCs w:val="20"/>
                <w:lang w:val="en-GB"/>
              </w:rPr>
              <w:lastRenderedPageBreak/>
              <w:t xml:space="preserve">C: </w:t>
            </w:r>
            <w:r w:rsidRPr="00D74D70">
              <w:rPr>
                <w:rFonts w:asciiTheme="majorHAnsi" w:hAnsiTheme="majorHAnsi" w:cs="Tahoma"/>
                <w:iCs/>
                <w:color w:val="000000"/>
                <w:sz w:val="20"/>
                <w:szCs w:val="20"/>
                <w:lang w:val="en-GB"/>
              </w:rPr>
              <w:t>Please see C 44</w:t>
            </w:r>
            <w:proofErr w:type="gramStart"/>
            <w:r w:rsidR="00845226">
              <w:rPr>
                <w:rFonts w:asciiTheme="majorHAnsi" w:hAnsiTheme="majorHAnsi" w:cs="Tahoma"/>
                <w:iCs/>
                <w:color w:val="000000"/>
                <w:sz w:val="20"/>
                <w:szCs w:val="20"/>
                <w:lang w:val="en-GB"/>
              </w:rPr>
              <w:t>.</w:t>
            </w:r>
            <w:r w:rsidRPr="00D74D70">
              <w:rPr>
                <w:rFonts w:asciiTheme="majorHAnsi" w:hAnsiTheme="majorHAnsi" w:cs="Tahoma"/>
                <w:iCs/>
                <w:color w:val="000000"/>
                <w:sz w:val="20"/>
                <w:szCs w:val="20"/>
                <w:lang w:val="en-GB"/>
              </w:rPr>
              <w:t>.</w:t>
            </w:r>
            <w:proofErr w:type="gramEnd"/>
          </w:p>
        </w:tc>
      </w:tr>
      <w:tr w:rsidR="00C54D23" w:rsidRPr="00474E19" w14:paraId="448526EC" w14:textId="77777777" w:rsidTr="00817C6B">
        <w:trPr>
          <w:trHeight w:val="534"/>
        </w:trPr>
        <w:tc>
          <w:tcPr>
            <w:tcW w:w="733" w:type="dxa"/>
          </w:tcPr>
          <w:p w14:paraId="7D466E1D" w14:textId="77777777" w:rsidR="00C54D23" w:rsidRPr="00474E19" w:rsidRDefault="00C54D23" w:rsidP="00C54D23">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lastRenderedPageBreak/>
              <w:t>48</w:t>
            </w:r>
          </w:p>
        </w:tc>
        <w:tc>
          <w:tcPr>
            <w:tcW w:w="9474" w:type="dxa"/>
            <w:shd w:val="clear" w:color="auto" w:fill="FFFFFF" w:themeFill="background1"/>
          </w:tcPr>
          <w:p w14:paraId="11FB3830" w14:textId="77777777" w:rsidR="00C54D23" w:rsidRPr="00D74D70" w:rsidRDefault="00C54D23" w:rsidP="00C54D23">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w:t>
            </w:r>
            <w:r w:rsidRPr="00D74D70">
              <w:rPr>
                <w:rFonts w:asciiTheme="majorHAnsi" w:hAnsiTheme="majorHAnsi" w:cs="Tahoma"/>
                <w:sz w:val="20"/>
                <w:szCs w:val="20"/>
              </w:rPr>
              <w:t xml:space="preserve"> </w:t>
            </w:r>
            <w:r w:rsidRPr="00D74D70">
              <w:rPr>
                <w:rFonts w:asciiTheme="majorHAnsi" w:hAnsiTheme="majorHAnsi" w:cs="Tahoma"/>
                <w:color w:val="000000"/>
                <w:sz w:val="20"/>
                <w:szCs w:val="20"/>
                <w:lang w:val="en-GB"/>
              </w:rPr>
              <w:t>Q: Can internships be considered as work experience?</w:t>
            </w:r>
          </w:p>
          <w:p w14:paraId="6DA74168" w14:textId="77777777" w:rsidR="00C54D23" w:rsidRPr="00D74D70" w:rsidRDefault="00C54D23" w:rsidP="00C54D23">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C: “Work experience” means the professional work done under a social security network in return for a wage.</w:t>
            </w:r>
          </w:p>
        </w:tc>
      </w:tr>
      <w:tr w:rsidR="00C54D23" w:rsidRPr="00474E19" w14:paraId="5BDE7DA8" w14:textId="77777777" w:rsidTr="00817C6B">
        <w:trPr>
          <w:trHeight w:val="20"/>
        </w:trPr>
        <w:tc>
          <w:tcPr>
            <w:tcW w:w="733" w:type="dxa"/>
          </w:tcPr>
          <w:p w14:paraId="4332F431" w14:textId="77777777" w:rsidR="00C54D23" w:rsidRPr="00474E19" w:rsidRDefault="00C54D23" w:rsidP="00C54D23">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49</w:t>
            </w:r>
          </w:p>
        </w:tc>
        <w:tc>
          <w:tcPr>
            <w:tcW w:w="9474" w:type="dxa"/>
            <w:shd w:val="clear" w:color="auto" w:fill="auto"/>
          </w:tcPr>
          <w:p w14:paraId="14CEC815" w14:textId="77777777" w:rsidR="00C54D23" w:rsidRPr="00D74D70" w:rsidRDefault="00C54D23" w:rsidP="00C54D23">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Which sector should freelance workers apply from?</w:t>
            </w:r>
            <w:r w:rsidRPr="00D74D70">
              <w:rPr>
                <w:rFonts w:asciiTheme="majorHAnsi" w:hAnsiTheme="majorHAnsi" w:cs="Tahoma"/>
                <w:color w:val="000000"/>
                <w:sz w:val="20"/>
                <w:szCs w:val="20"/>
                <w:lang w:val="en-GB"/>
              </w:rPr>
              <w:br/>
              <w:t>C: As stated in section 2.3.1.2 of the Announcement, applicants who issue an invoice and receives his/her salary within the structure of his/her own firm/company may apply from the private sector and should submit ‘the registration certificate to the professional organisations’ or ‘tax registration certificate’ as an employment document, and ‘the Social Security Institution registration of the relevant firm/company’ or ‘service scheme’ as an insured employment certificate.</w:t>
            </w:r>
          </w:p>
        </w:tc>
      </w:tr>
      <w:tr w:rsidR="00C54D23" w:rsidRPr="00474E19" w14:paraId="0BED6FCE" w14:textId="77777777" w:rsidTr="00817C6B">
        <w:trPr>
          <w:trHeight w:val="20"/>
        </w:trPr>
        <w:tc>
          <w:tcPr>
            <w:tcW w:w="733" w:type="dxa"/>
          </w:tcPr>
          <w:p w14:paraId="0187806F" w14:textId="77777777" w:rsidR="00C54D23" w:rsidRPr="00474E19" w:rsidRDefault="00C54D23" w:rsidP="00C54D23">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50</w:t>
            </w:r>
          </w:p>
        </w:tc>
        <w:tc>
          <w:tcPr>
            <w:tcW w:w="9474" w:type="dxa"/>
            <w:shd w:val="clear" w:color="auto" w:fill="auto"/>
          </w:tcPr>
          <w:p w14:paraId="4656D31A" w14:textId="77777777" w:rsidR="00C54D23" w:rsidRPr="00D74D70" w:rsidRDefault="00C54D23" w:rsidP="00845226">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As an employee of a private company working within the public sector, which sector should I apply from?</w:t>
            </w:r>
            <w:r w:rsidRPr="00D74D70">
              <w:rPr>
                <w:rFonts w:asciiTheme="majorHAnsi" w:hAnsiTheme="majorHAnsi" w:cs="Tahoma"/>
                <w:color w:val="000000"/>
                <w:sz w:val="20"/>
                <w:szCs w:val="20"/>
                <w:lang w:val="en-GB"/>
              </w:rPr>
              <w:br/>
              <w:t xml:space="preserve">C: </w:t>
            </w:r>
            <w:r w:rsidRPr="00D74D70">
              <w:rPr>
                <w:rFonts w:asciiTheme="majorHAnsi" w:hAnsiTheme="majorHAnsi" w:cs="Tahoma"/>
                <w:iCs/>
                <w:color w:val="000000"/>
                <w:sz w:val="20"/>
                <w:szCs w:val="20"/>
                <w:lang w:val="en-GB"/>
              </w:rPr>
              <w:t xml:space="preserve">Please see C44. </w:t>
            </w:r>
          </w:p>
        </w:tc>
      </w:tr>
      <w:tr w:rsidR="00C54D23" w:rsidRPr="00474E19" w14:paraId="4ED5560C" w14:textId="77777777" w:rsidTr="00817C6B">
        <w:trPr>
          <w:trHeight w:val="20"/>
        </w:trPr>
        <w:tc>
          <w:tcPr>
            <w:tcW w:w="733" w:type="dxa"/>
          </w:tcPr>
          <w:p w14:paraId="2EE6EB3B" w14:textId="77777777" w:rsidR="00C54D23" w:rsidRPr="00474E19" w:rsidRDefault="00C54D23" w:rsidP="00C54D23">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51</w:t>
            </w:r>
          </w:p>
        </w:tc>
        <w:tc>
          <w:tcPr>
            <w:tcW w:w="9474" w:type="dxa"/>
            <w:shd w:val="clear" w:color="auto" w:fill="auto"/>
          </w:tcPr>
          <w:p w14:paraId="6BDB1584" w14:textId="77777777" w:rsidR="00C54D23" w:rsidRPr="00D74D70" w:rsidRDefault="00C54D23" w:rsidP="00C54D23">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I am currently enrolled to a graduate programme as a special student. May I apply?</w:t>
            </w:r>
            <w:r w:rsidRPr="00D74D70">
              <w:rPr>
                <w:rFonts w:asciiTheme="majorHAnsi" w:hAnsiTheme="majorHAnsi" w:cs="Tahoma"/>
                <w:color w:val="000000"/>
                <w:sz w:val="20"/>
                <w:szCs w:val="20"/>
                <w:lang w:val="en-GB"/>
              </w:rPr>
              <w:br/>
              <w:t>C: No. As stated under section 2.2 of the Announcement, those who are enrolled to a graduate programme as a "special student" may not apply.</w:t>
            </w:r>
          </w:p>
        </w:tc>
      </w:tr>
      <w:tr w:rsidR="00C54D23" w:rsidRPr="00474E19" w14:paraId="5D73A5AD" w14:textId="77777777" w:rsidTr="00817C6B">
        <w:trPr>
          <w:trHeight w:val="20"/>
        </w:trPr>
        <w:tc>
          <w:tcPr>
            <w:tcW w:w="733" w:type="dxa"/>
          </w:tcPr>
          <w:p w14:paraId="6952F62E" w14:textId="77777777" w:rsidR="00C54D23" w:rsidRPr="00474E19" w:rsidRDefault="00C54D23" w:rsidP="00C54D23">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52</w:t>
            </w:r>
          </w:p>
        </w:tc>
        <w:tc>
          <w:tcPr>
            <w:tcW w:w="9474" w:type="dxa"/>
            <w:shd w:val="clear" w:color="auto" w:fill="auto"/>
          </w:tcPr>
          <w:p w14:paraId="2EBB2B2A" w14:textId="77777777" w:rsidR="00C54D23" w:rsidRPr="00D74D70" w:rsidRDefault="00C54D23" w:rsidP="00C54D23">
            <w:pPr>
              <w:rPr>
                <w:rFonts w:asciiTheme="majorHAnsi" w:eastAsia="Times New Roman" w:hAnsiTheme="majorHAnsi" w:cs="Tahoma"/>
                <w:b/>
                <w:color w:val="000000"/>
                <w:sz w:val="20"/>
                <w:szCs w:val="20"/>
                <w:lang w:val="en-GB"/>
              </w:rPr>
            </w:pPr>
            <w:r w:rsidRPr="00D74D70">
              <w:rPr>
                <w:rFonts w:asciiTheme="majorHAnsi" w:hAnsiTheme="majorHAnsi" w:cs="Tahoma"/>
                <w:color w:val="000000"/>
                <w:sz w:val="20"/>
                <w:szCs w:val="20"/>
                <w:lang w:val="en-GB"/>
              </w:rPr>
              <w:t>Q: Is it possible for a prep/freshman/sophomore/junior from an undergraduate programme to apply to the programme?</w:t>
            </w:r>
            <w:r w:rsidRPr="00D74D70">
              <w:rPr>
                <w:rFonts w:asciiTheme="majorHAnsi" w:hAnsiTheme="majorHAnsi" w:cs="Tahoma"/>
                <w:color w:val="000000"/>
                <w:sz w:val="20"/>
                <w:szCs w:val="20"/>
                <w:lang w:val="en-GB"/>
              </w:rPr>
              <w:br/>
              <w:t>C: No. In order to be eligible, applicants should either be working on a professional basis in public sector or private sector or university sector as academic/administrative staff or be senior undergraduate students or master’s/PhD students.</w:t>
            </w:r>
          </w:p>
        </w:tc>
      </w:tr>
      <w:tr w:rsidR="001A437E" w:rsidRPr="00474E19" w14:paraId="2C3765C4" w14:textId="77777777" w:rsidTr="00817C6B">
        <w:trPr>
          <w:trHeight w:val="20"/>
        </w:trPr>
        <w:tc>
          <w:tcPr>
            <w:tcW w:w="733" w:type="dxa"/>
          </w:tcPr>
          <w:p w14:paraId="38A7B943" w14:textId="77777777" w:rsidR="001A437E" w:rsidRPr="00474E19" w:rsidRDefault="001A437E" w:rsidP="001A437E">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53</w:t>
            </w:r>
          </w:p>
        </w:tc>
        <w:tc>
          <w:tcPr>
            <w:tcW w:w="9474" w:type="dxa"/>
            <w:shd w:val="clear" w:color="auto" w:fill="auto"/>
          </w:tcPr>
          <w:p w14:paraId="157B09E5" w14:textId="77777777" w:rsidR="001A437E" w:rsidRPr="00D74D70" w:rsidRDefault="001A437E" w:rsidP="00845226">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Can a final year student of a 2-year associate degree programme apply for a scholarship?</w:t>
            </w:r>
            <w:r w:rsidRPr="00D74D70">
              <w:rPr>
                <w:rFonts w:asciiTheme="majorHAnsi" w:hAnsiTheme="majorHAnsi" w:cs="Tahoma"/>
                <w:color w:val="000000"/>
                <w:sz w:val="20"/>
                <w:szCs w:val="20"/>
                <w:lang w:val="en-GB"/>
              </w:rPr>
              <w:br/>
              <w:t xml:space="preserve">C: No. </w:t>
            </w:r>
            <w:r w:rsidR="00845226">
              <w:rPr>
                <w:rFonts w:asciiTheme="majorHAnsi" w:hAnsiTheme="majorHAnsi" w:cs="Tahoma"/>
                <w:color w:val="000000"/>
                <w:sz w:val="20"/>
                <w:szCs w:val="20"/>
                <w:lang w:val="en-GB"/>
              </w:rPr>
              <w:t>Please see section 2.2. of the Announcement.</w:t>
            </w:r>
          </w:p>
        </w:tc>
      </w:tr>
      <w:tr w:rsidR="001A437E" w:rsidRPr="00474E19" w14:paraId="4096BBAD" w14:textId="77777777" w:rsidTr="00817C6B">
        <w:trPr>
          <w:trHeight w:val="20"/>
        </w:trPr>
        <w:tc>
          <w:tcPr>
            <w:tcW w:w="733" w:type="dxa"/>
          </w:tcPr>
          <w:p w14:paraId="6447E64B" w14:textId="77777777" w:rsidR="001A437E" w:rsidRPr="00474E19" w:rsidRDefault="001A437E" w:rsidP="001A437E">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54</w:t>
            </w:r>
          </w:p>
        </w:tc>
        <w:tc>
          <w:tcPr>
            <w:tcW w:w="9474" w:type="dxa"/>
            <w:shd w:val="clear" w:color="auto" w:fill="auto"/>
          </w:tcPr>
          <w:p w14:paraId="355AC023" w14:textId="77777777" w:rsidR="001A437E" w:rsidRPr="00D74D70" w:rsidRDefault="001A437E" w:rsidP="001A437E">
            <w:pPr>
              <w:rPr>
                <w:rFonts w:asciiTheme="majorHAnsi" w:hAnsiTheme="majorHAnsi" w:cs="Tahoma"/>
                <w:color w:val="000000" w:themeColor="text1"/>
                <w:sz w:val="20"/>
                <w:szCs w:val="20"/>
                <w:lang w:val="en-GB"/>
              </w:rPr>
            </w:pPr>
            <w:r w:rsidRPr="00D74D70">
              <w:rPr>
                <w:rFonts w:asciiTheme="majorHAnsi" w:hAnsiTheme="majorHAnsi" w:cs="Tahoma"/>
                <w:color w:val="000000" w:themeColor="text1"/>
                <w:sz w:val="20"/>
                <w:szCs w:val="20"/>
                <w:lang w:val="en-GB"/>
              </w:rPr>
              <w:t>Q: May I apply to the programme as a master’s student who suspended his/her programme?</w:t>
            </w:r>
          </w:p>
          <w:p w14:paraId="7589BFF9" w14:textId="77777777" w:rsidR="001A437E" w:rsidRPr="00D74D70" w:rsidRDefault="001A437E" w:rsidP="001A437E">
            <w:pPr>
              <w:rPr>
                <w:rFonts w:asciiTheme="majorHAnsi" w:eastAsia="Times New Roman" w:hAnsiTheme="majorHAnsi" w:cs="Tahoma"/>
                <w:color w:val="000000"/>
                <w:sz w:val="20"/>
                <w:szCs w:val="20"/>
                <w:lang w:val="en-GB"/>
              </w:rPr>
            </w:pPr>
            <w:r w:rsidRPr="00D74D70">
              <w:rPr>
                <w:rFonts w:asciiTheme="majorHAnsi" w:hAnsiTheme="majorHAnsi" w:cs="Tahoma"/>
                <w:color w:val="000000" w:themeColor="text1"/>
                <w:sz w:val="20"/>
                <w:szCs w:val="20"/>
                <w:lang w:val="en-GB"/>
              </w:rPr>
              <w:t>C: You may apply so long as you submit all the application documents required as a graduate student from the university sector.</w:t>
            </w:r>
          </w:p>
        </w:tc>
      </w:tr>
      <w:tr w:rsidR="001A437E" w:rsidRPr="00474E19" w14:paraId="6B1E5F4C" w14:textId="77777777" w:rsidTr="00817C6B">
        <w:trPr>
          <w:trHeight w:val="20"/>
        </w:trPr>
        <w:tc>
          <w:tcPr>
            <w:tcW w:w="733" w:type="dxa"/>
          </w:tcPr>
          <w:p w14:paraId="71AABE60" w14:textId="77777777" w:rsidR="001A437E" w:rsidRPr="00474E19" w:rsidRDefault="001A437E" w:rsidP="001A437E">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55</w:t>
            </w:r>
          </w:p>
        </w:tc>
        <w:tc>
          <w:tcPr>
            <w:tcW w:w="9474" w:type="dxa"/>
            <w:shd w:val="clear" w:color="auto" w:fill="auto"/>
          </w:tcPr>
          <w:p w14:paraId="3E56639C" w14:textId="77777777" w:rsidR="001A437E" w:rsidRPr="00D74D70" w:rsidRDefault="001A437E" w:rsidP="001A437E">
            <w:pPr>
              <w:rPr>
                <w:rFonts w:asciiTheme="majorHAnsi" w:hAnsiTheme="majorHAnsi" w:cs="Tahoma"/>
                <w:color w:val="000000" w:themeColor="text1"/>
                <w:sz w:val="20"/>
                <w:szCs w:val="20"/>
                <w:lang w:val="en-GB"/>
              </w:rPr>
            </w:pPr>
            <w:r w:rsidRPr="00D74D70">
              <w:rPr>
                <w:rFonts w:asciiTheme="majorHAnsi" w:hAnsiTheme="majorHAnsi" w:cs="Tahoma"/>
                <w:color w:val="000000" w:themeColor="text1"/>
                <w:sz w:val="20"/>
                <w:szCs w:val="20"/>
                <w:lang w:val="en-GB"/>
              </w:rPr>
              <w:t>Q: As a part-time academician in a private university, may I apply to the programme under private sector category?</w:t>
            </w:r>
          </w:p>
          <w:p w14:paraId="13381F88" w14:textId="77777777" w:rsidR="001A437E" w:rsidRPr="00D74D70" w:rsidRDefault="001A437E" w:rsidP="001A437E">
            <w:pPr>
              <w:rPr>
                <w:rFonts w:asciiTheme="majorHAnsi" w:eastAsia="Times New Roman" w:hAnsiTheme="majorHAnsi" w:cs="Tahoma"/>
                <w:color w:val="000000"/>
                <w:sz w:val="20"/>
                <w:szCs w:val="20"/>
                <w:lang w:val="en-GB"/>
              </w:rPr>
            </w:pPr>
            <w:r w:rsidRPr="00D74D70">
              <w:rPr>
                <w:rFonts w:asciiTheme="majorHAnsi" w:hAnsiTheme="majorHAnsi" w:cs="Tahoma"/>
                <w:color w:val="000000" w:themeColor="text1"/>
                <w:sz w:val="20"/>
                <w:szCs w:val="20"/>
                <w:lang w:val="en-GB"/>
              </w:rPr>
              <w:t>C: No. Academic or administrative staff in public and foundation universities in Turkey shall apply from the university sector.</w:t>
            </w:r>
          </w:p>
        </w:tc>
      </w:tr>
      <w:tr w:rsidR="001A437E" w:rsidRPr="00474E19" w14:paraId="652FAFA0" w14:textId="77777777" w:rsidTr="00817C6B">
        <w:trPr>
          <w:trHeight w:val="20"/>
        </w:trPr>
        <w:tc>
          <w:tcPr>
            <w:tcW w:w="733" w:type="dxa"/>
          </w:tcPr>
          <w:p w14:paraId="073ADDF9" w14:textId="77777777" w:rsidR="001A437E" w:rsidRPr="00474E19" w:rsidRDefault="001A437E" w:rsidP="001A437E">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56</w:t>
            </w:r>
          </w:p>
        </w:tc>
        <w:tc>
          <w:tcPr>
            <w:tcW w:w="9474" w:type="dxa"/>
            <w:shd w:val="clear" w:color="auto" w:fill="auto"/>
          </w:tcPr>
          <w:p w14:paraId="78625A91" w14:textId="77777777" w:rsidR="001A437E" w:rsidRPr="00D74D70" w:rsidRDefault="001A437E" w:rsidP="001A437E">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Would it be a problem if an applicant was enrolled to a Master's degree programme in a university, but was registered to another university after being awarded?</w:t>
            </w:r>
          </w:p>
          <w:p w14:paraId="703966F5" w14:textId="77777777" w:rsidR="001A437E" w:rsidRPr="00D74D70" w:rsidRDefault="001A437E" w:rsidP="001A437E">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 xml:space="preserve">C: Please see C39. </w:t>
            </w:r>
          </w:p>
        </w:tc>
      </w:tr>
      <w:tr w:rsidR="00845226" w:rsidRPr="00474E19" w14:paraId="6148AD47" w14:textId="77777777" w:rsidTr="00817C6B">
        <w:trPr>
          <w:trHeight w:val="20"/>
        </w:trPr>
        <w:tc>
          <w:tcPr>
            <w:tcW w:w="733" w:type="dxa"/>
          </w:tcPr>
          <w:p w14:paraId="7171793E" w14:textId="77777777" w:rsidR="00845226" w:rsidRPr="00474E19" w:rsidRDefault="00845226" w:rsidP="001A437E">
            <w:pPr>
              <w:jc w:val="center"/>
              <w:rPr>
                <w:rFonts w:asciiTheme="majorHAnsi" w:hAnsiTheme="majorHAnsi"/>
                <w:b/>
                <w:sz w:val="20"/>
                <w:szCs w:val="20"/>
              </w:rPr>
            </w:pPr>
            <w:r>
              <w:rPr>
                <w:rFonts w:asciiTheme="majorHAnsi" w:eastAsia="Times New Roman" w:hAnsiTheme="majorHAnsi" w:cs="Tahoma"/>
                <w:b/>
                <w:color w:val="000000"/>
                <w:sz w:val="20"/>
                <w:szCs w:val="20"/>
                <w:lang w:val="en-GB"/>
              </w:rPr>
              <w:t>57</w:t>
            </w:r>
          </w:p>
        </w:tc>
        <w:tc>
          <w:tcPr>
            <w:tcW w:w="9474" w:type="dxa"/>
            <w:shd w:val="clear" w:color="auto" w:fill="auto"/>
          </w:tcPr>
          <w:p w14:paraId="294543D9" w14:textId="77777777" w:rsidR="00845226" w:rsidRPr="00D74D70" w:rsidRDefault="00845226" w:rsidP="001A437E">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Would it be a problem for the ones who apply as an undergraduate/graduate programme student to have completed their programmes and graduated after being awarded?</w:t>
            </w:r>
            <w:r w:rsidRPr="00D74D70">
              <w:rPr>
                <w:rFonts w:asciiTheme="majorHAnsi" w:hAnsiTheme="majorHAnsi" w:cs="Tahoma"/>
                <w:color w:val="000000"/>
                <w:sz w:val="20"/>
                <w:szCs w:val="20"/>
                <w:lang w:val="en-GB"/>
              </w:rPr>
              <w:br/>
              <w:t>C: No. As stated under section 2.6 of the Announcement, awardees who are senior undergraduate students while applying to this Announcement, should submit a Graduation Certificate/Diploma related to their undergraduate programme. Awardees who are graduate students (master’s/PhD) while applying to this Announcement, should submit either a Graduation Certificate/Diploma or a Student Certificate (signed and bearing a date later than the request date of the document by the Directorate for EU Affairs) related to their graduate programme.</w:t>
            </w:r>
          </w:p>
        </w:tc>
      </w:tr>
      <w:tr w:rsidR="001A437E" w:rsidRPr="00474E19" w14:paraId="65E8113F" w14:textId="77777777" w:rsidTr="00817C6B">
        <w:trPr>
          <w:trHeight w:val="20"/>
        </w:trPr>
        <w:tc>
          <w:tcPr>
            <w:tcW w:w="733" w:type="dxa"/>
          </w:tcPr>
          <w:p w14:paraId="3C2C67A4" w14:textId="77777777" w:rsidR="001A437E" w:rsidRPr="00474E19" w:rsidRDefault="001A437E" w:rsidP="001A437E">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5</w:t>
            </w:r>
            <w:r w:rsidR="00845226">
              <w:rPr>
                <w:rFonts w:asciiTheme="majorHAnsi" w:hAnsiTheme="majorHAnsi"/>
                <w:b/>
                <w:sz w:val="20"/>
                <w:szCs w:val="20"/>
              </w:rPr>
              <w:t>8</w:t>
            </w:r>
          </w:p>
        </w:tc>
        <w:tc>
          <w:tcPr>
            <w:tcW w:w="9474" w:type="dxa"/>
            <w:shd w:val="clear" w:color="auto" w:fill="auto"/>
          </w:tcPr>
          <w:p w14:paraId="0E90D92B" w14:textId="77777777" w:rsidR="001A437E" w:rsidRPr="00D74D70" w:rsidRDefault="001A437E" w:rsidP="001A437E">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Can an undergraduate final year student who will graduate shortly after 5 November 2019 apply for a scholarship?</w:t>
            </w:r>
            <w:r w:rsidRPr="00D74D70">
              <w:rPr>
                <w:rFonts w:asciiTheme="majorHAnsi" w:hAnsiTheme="majorHAnsi" w:cs="Tahoma"/>
                <w:color w:val="000000"/>
                <w:sz w:val="20"/>
                <w:szCs w:val="20"/>
                <w:lang w:val="en-GB"/>
              </w:rPr>
              <w:br/>
              <w:t>C: As stated in section 2.1 of the Announcement, applicants who can provide evidence that they are enrolled as a final year undergraduate student at the application stage, may apply.</w:t>
            </w:r>
            <w:r w:rsidR="00F45049">
              <w:rPr>
                <w:rFonts w:asciiTheme="majorHAnsi" w:hAnsiTheme="majorHAnsi" w:cs="Tahoma"/>
                <w:color w:val="000000"/>
                <w:sz w:val="20"/>
                <w:szCs w:val="20"/>
                <w:lang w:val="en-GB"/>
              </w:rPr>
              <w:t xml:space="preserve"> Please also see C57.</w:t>
            </w:r>
          </w:p>
        </w:tc>
      </w:tr>
      <w:tr w:rsidR="001A437E" w:rsidRPr="00474E19" w14:paraId="58D074BE" w14:textId="77777777" w:rsidTr="00817C6B">
        <w:trPr>
          <w:trHeight w:val="20"/>
        </w:trPr>
        <w:tc>
          <w:tcPr>
            <w:tcW w:w="733" w:type="dxa"/>
          </w:tcPr>
          <w:p w14:paraId="12EA9ACC" w14:textId="77777777" w:rsidR="001A437E" w:rsidRPr="00474E19" w:rsidRDefault="001A437E" w:rsidP="001A437E">
            <w:pPr>
              <w:jc w:val="center"/>
              <w:rPr>
                <w:rFonts w:asciiTheme="majorHAnsi" w:hAnsiTheme="majorHAnsi"/>
                <w:b/>
                <w:sz w:val="20"/>
                <w:szCs w:val="20"/>
              </w:rPr>
            </w:pPr>
            <w:r w:rsidRPr="00474E19">
              <w:rPr>
                <w:rFonts w:asciiTheme="majorHAnsi" w:eastAsia="Times New Roman" w:hAnsiTheme="majorHAnsi" w:cs="Tahoma"/>
                <w:b/>
                <w:color w:val="000000"/>
                <w:sz w:val="20"/>
                <w:szCs w:val="20"/>
                <w:lang w:val="en-GB"/>
              </w:rPr>
              <w:t>5</w:t>
            </w:r>
            <w:r w:rsidR="00845226">
              <w:rPr>
                <w:rFonts w:asciiTheme="majorHAnsi" w:eastAsia="Times New Roman" w:hAnsiTheme="majorHAnsi" w:cs="Tahoma"/>
                <w:b/>
                <w:color w:val="000000"/>
                <w:sz w:val="20"/>
                <w:szCs w:val="20"/>
                <w:lang w:val="en-GB"/>
              </w:rPr>
              <w:t>9</w:t>
            </w:r>
          </w:p>
        </w:tc>
        <w:tc>
          <w:tcPr>
            <w:tcW w:w="9474" w:type="dxa"/>
            <w:shd w:val="clear" w:color="auto" w:fill="auto"/>
          </w:tcPr>
          <w:p w14:paraId="4D412FB8" w14:textId="77777777" w:rsidR="001A437E" w:rsidRPr="00D74D70" w:rsidRDefault="001A437E" w:rsidP="001A437E">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I am currently pursuing graduate study; would it be a problem if I graduate prior to the written exam?</w:t>
            </w:r>
            <w:r w:rsidRPr="00D74D70">
              <w:rPr>
                <w:rFonts w:asciiTheme="majorHAnsi" w:hAnsiTheme="majorHAnsi" w:cs="Tahoma"/>
                <w:color w:val="000000"/>
                <w:sz w:val="20"/>
                <w:szCs w:val="20"/>
                <w:lang w:val="en-GB"/>
              </w:rPr>
              <w:br/>
              <w:t>C: No.</w:t>
            </w:r>
            <w:r w:rsidR="00F45049">
              <w:rPr>
                <w:rFonts w:asciiTheme="majorHAnsi" w:hAnsiTheme="majorHAnsi" w:cs="Tahoma"/>
                <w:color w:val="000000"/>
                <w:sz w:val="20"/>
                <w:szCs w:val="20"/>
                <w:lang w:val="en-GB"/>
              </w:rPr>
              <w:t xml:space="preserve"> Please see C57.</w:t>
            </w:r>
          </w:p>
        </w:tc>
      </w:tr>
      <w:tr w:rsidR="001A437E" w:rsidRPr="00474E19" w14:paraId="05B7B46B" w14:textId="77777777" w:rsidTr="00817C6B">
        <w:trPr>
          <w:trHeight w:val="20"/>
        </w:trPr>
        <w:tc>
          <w:tcPr>
            <w:tcW w:w="733" w:type="dxa"/>
          </w:tcPr>
          <w:p w14:paraId="501B8121" w14:textId="77777777" w:rsidR="001A437E" w:rsidRPr="00474E19" w:rsidRDefault="001A437E" w:rsidP="001A437E">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60</w:t>
            </w:r>
          </w:p>
        </w:tc>
        <w:tc>
          <w:tcPr>
            <w:tcW w:w="9474" w:type="dxa"/>
            <w:shd w:val="clear" w:color="auto" w:fill="auto"/>
          </w:tcPr>
          <w:p w14:paraId="4A359C3D" w14:textId="77777777" w:rsidR="001A437E" w:rsidRPr="00D74D70" w:rsidRDefault="001A437E" w:rsidP="00F45049">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Can final year students of a double major programme apply for a scholarship?</w:t>
            </w:r>
            <w:r w:rsidRPr="00D74D70">
              <w:rPr>
                <w:rFonts w:asciiTheme="majorHAnsi" w:hAnsiTheme="majorHAnsi" w:cs="Tahoma"/>
                <w:color w:val="000000"/>
                <w:sz w:val="20"/>
                <w:szCs w:val="20"/>
                <w:lang w:val="en-GB"/>
              </w:rPr>
              <w:br/>
              <w:t xml:space="preserve">C: Yes. Final year students who can certify that they are enrolled for a major programme may apply. However, those who have graduated from the major programme </w:t>
            </w:r>
            <w:r w:rsidR="00F45049">
              <w:rPr>
                <w:rFonts w:asciiTheme="majorHAnsi" w:hAnsiTheme="majorHAnsi" w:cs="Tahoma"/>
                <w:color w:val="000000"/>
                <w:sz w:val="20"/>
                <w:szCs w:val="20"/>
                <w:lang w:val="en-GB"/>
              </w:rPr>
              <w:t>but still are enrolled to</w:t>
            </w:r>
            <w:r w:rsidRPr="00D74D70">
              <w:rPr>
                <w:rFonts w:asciiTheme="majorHAnsi" w:hAnsiTheme="majorHAnsi" w:cs="Tahoma"/>
                <w:color w:val="000000"/>
                <w:sz w:val="20"/>
                <w:szCs w:val="20"/>
                <w:lang w:val="en-GB"/>
              </w:rPr>
              <w:t xml:space="preserve"> a minor programme may not apply.</w:t>
            </w:r>
            <w:r w:rsidR="00F45049">
              <w:rPr>
                <w:rFonts w:asciiTheme="majorHAnsi" w:hAnsiTheme="majorHAnsi" w:cs="Tahoma"/>
                <w:color w:val="000000"/>
                <w:sz w:val="20"/>
                <w:szCs w:val="20"/>
                <w:lang w:val="en-GB"/>
              </w:rPr>
              <w:t xml:space="preserve"> Please see section 2.2. of the Announcement.</w:t>
            </w:r>
          </w:p>
        </w:tc>
      </w:tr>
      <w:tr w:rsidR="009C1310" w:rsidRPr="00474E19" w14:paraId="0A0108FE" w14:textId="77777777" w:rsidTr="00817C6B">
        <w:trPr>
          <w:trHeight w:val="20"/>
        </w:trPr>
        <w:tc>
          <w:tcPr>
            <w:tcW w:w="733" w:type="dxa"/>
          </w:tcPr>
          <w:p w14:paraId="739121B1" w14:textId="77777777" w:rsidR="009C1310" w:rsidRPr="00474E19" w:rsidRDefault="009C1310" w:rsidP="009C131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61</w:t>
            </w:r>
          </w:p>
        </w:tc>
        <w:tc>
          <w:tcPr>
            <w:tcW w:w="9474" w:type="dxa"/>
            <w:shd w:val="clear" w:color="auto" w:fill="auto"/>
          </w:tcPr>
          <w:p w14:paraId="21C685AE" w14:textId="77777777" w:rsidR="009C1310" w:rsidRPr="00D74D70" w:rsidRDefault="009C1310" w:rsidP="009C1310">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I am a senior undergraduate student this academic year and I am attending a double-major programme. I will graduate from my double major programme in January of the 2020-2021 academic year. Therefore, may I apply for the 2021-2022 academic year after graduating from my double major programme</w:t>
            </w:r>
            <w:r w:rsidR="00F45049">
              <w:rPr>
                <w:rFonts w:asciiTheme="majorHAnsi" w:hAnsiTheme="majorHAnsi" w:cs="Tahoma"/>
                <w:color w:val="000000"/>
                <w:sz w:val="20"/>
                <w:szCs w:val="20"/>
                <w:lang w:val="en-GB"/>
              </w:rPr>
              <w:t>?</w:t>
            </w:r>
          </w:p>
          <w:p w14:paraId="580319C9" w14:textId="77777777" w:rsidR="009C1310" w:rsidRPr="00D74D70" w:rsidRDefault="009C1310" w:rsidP="00F45049">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 xml:space="preserve">C: As stated in section 2.3.1.3.2 of the 2020-2021 academic year Announcement, senior undergraduate students may apply for the 2020-2021 academic year. The </w:t>
            </w:r>
            <w:r w:rsidR="00F45049">
              <w:rPr>
                <w:rFonts w:asciiTheme="majorHAnsi" w:hAnsiTheme="majorHAnsi" w:cs="Tahoma"/>
                <w:color w:val="000000"/>
                <w:sz w:val="20"/>
                <w:szCs w:val="20"/>
                <w:lang w:val="en-GB"/>
              </w:rPr>
              <w:t>application criteria</w:t>
            </w:r>
            <w:r w:rsidR="00F45049" w:rsidRPr="00D74D70">
              <w:rPr>
                <w:rFonts w:asciiTheme="majorHAnsi" w:hAnsiTheme="majorHAnsi" w:cs="Tahoma"/>
                <w:color w:val="000000"/>
                <w:sz w:val="20"/>
                <w:szCs w:val="20"/>
                <w:lang w:val="en-GB"/>
              </w:rPr>
              <w:t xml:space="preserve"> </w:t>
            </w:r>
            <w:r w:rsidRPr="00D74D70">
              <w:rPr>
                <w:rFonts w:asciiTheme="majorHAnsi" w:hAnsiTheme="majorHAnsi" w:cs="Tahoma"/>
                <w:color w:val="000000"/>
                <w:sz w:val="20"/>
                <w:szCs w:val="20"/>
                <w:lang w:val="en-GB"/>
              </w:rPr>
              <w:t xml:space="preserve">for the 2021-2022 academic year </w:t>
            </w:r>
            <w:r w:rsidR="00F45049">
              <w:rPr>
                <w:rFonts w:asciiTheme="majorHAnsi" w:hAnsiTheme="majorHAnsi" w:cs="Tahoma"/>
                <w:color w:val="000000"/>
                <w:sz w:val="20"/>
                <w:szCs w:val="20"/>
                <w:lang w:val="en-GB"/>
              </w:rPr>
              <w:t>should be checked when the related announcement is published.</w:t>
            </w:r>
          </w:p>
        </w:tc>
      </w:tr>
      <w:tr w:rsidR="009C1310" w:rsidRPr="00474E19" w14:paraId="40FA03B8" w14:textId="77777777" w:rsidTr="00817C6B">
        <w:trPr>
          <w:trHeight w:val="20"/>
        </w:trPr>
        <w:tc>
          <w:tcPr>
            <w:tcW w:w="733" w:type="dxa"/>
          </w:tcPr>
          <w:p w14:paraId="64C2AAFF" w14:textId="77777777" w:rsidR="009C1310" w:rsidRPr="00474E19" w:rsidRDefault="009C1310" w:rsidP="009C131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62</w:t>
            </w:r>
          </w:p>
        </w:tc>
        <w:tc>
          <w:tcPr>
            <w:tcW w:w="9474" w:type="dxa"/>
            <w:shd w:val="clear" w:color="auto" w:fill="auto"/>
          </w:tcPr>
          <w:p w14:paraId="1B26F7B8" w14:textId="77777777" w:rsidR="009C1310" w:rsidRPr="00D74D70" w:rsidRDefault="009C1310" w:rsidP="0075658A">
            <w:pPr>
              <w:rPr>
                <w:rFonts w:asciiTheme="majorHAnsi" w:eastAsia="Times New Roman" w:hAnsiTheme="majorHAnsi" w:cs="Tahoma"/>
                <w:b/>
                <w:color w:val="000000"/>
                <w:sz w:val="20"/>
                <w:szCs w:val="20"/>
                <w:lang w:val="en-GB"/>
              </w:rPr>
            </w:pPr>
            <w:r w:rsidRPr="00D74D70">
              <w:rPr>
                <w:rFonts w:asciiTheme="majorHAnsi" w:hAnsiTheme="majorHAnsi" w:cs="Tahoma"/>
                <w:color w:val="000000"/>
                <w:sz w:val="20"/>
                <w:szCs w:val="20"/>
                <w:lang w:val="en-GB"/>
              </w:rPr>
              <w:t xml:space="preserve">Q: </w:t>
            </w:r>
            <w:r w:rsidR="007F1F6F" w:rsidRPr="00D74D70">
              <w:rPr>
                <w:rFonts w:asciiTheme="majorHAnsi" w:hAnsiTheme="majorHAnsi" w:cs="Tahoma"/>
                <w:color w:val="000000"/>
                <w:sz w:val="20"/>
                <w:szCs w:val="20"/>
                <w:lang w:val="en-GB"/>
              </w:rPr>
              <w:t xml:space="preserve">Due </w:t>
            </w:r>
            <w:r w:rsidRPr="00D74D70">
              <w:rPr>
                <w:rFonts w:asciiTheme="majorHAnsi" w:hAnsiTheme="majorHAnsi" w:cs="Tahoma"/>
                <w:color w:val="000000"/>
                <w:sz w:val="20"/>
                <w:szCs w:val="20"/>
                <w:lang w:val="en-GB"/>
              </w:rPr>
              <w:t>to insufficient credits, I will appear as a 3rd year student in my transcript document during application. However, I will be a final year student in spring term and graduate in 2020. May I apply?</w:t>
            </w:r>
            <w:r w:rsidRPr="00D74D70">
              <w:rPr>
                <w:rFonts w:asciiTheme="majorHAnsi" w:hAnsiTheme="majorHAnsi" w:cs="Tahoma"/>
                <w:color w:val="000000"/>
                <w:sz w:val="20"/>
                <w:szCs w:val="20"/>
                <w:lang w:val="en-GB"/>
              </w:rPr>
              <w:br/>
              <w:t xml:space="preserve">C: </w:t>
            </w:r>
            <w:r w:rsidRPr="00D74D70">
              <w:rPr>
                <w:rFonts w:asciiTheme="majorHAnsi" w:hAnsiTheme="majorHAnsi" w:cs="Tahoma"/>
                <w:sz w:val="20"/>
                <w:szCs w:val="20"/>
              </w:rPr>
              <w:t xml:space="preserve"> </w:t>
            </w:r>
            <w:proofErr w:type="spellStart"/>
            <w:r w:rsidRPr="00D74D70">
              <w:rPr>
                <w:rFonts w:asciiTheme="majorHAnsi" w:hAnsiTheme="majorHAnsi" w:cs="Tahoma"/>
                <w:sz w:val="20"/>
                <w:szCs w:val="20"/>
              </w:rPr>
              <w:t>Senior</w:t>
            </w:r>
            <w:proofErr w:type="spellEnd"/>
            <w:r w:rsidRPr="00D74D70">
              <w:rPr>
                <w:rFonts w:asciiTheme="majorHAnsi" w:hAnsiTheme="majorHAnsi" w:cs="Tahoma"/>
                <w:sz w:val="20"/>
                <w:szCs w:val="20"/>
              </w:rPr>
              <w:t xml:space="preserve"> u</w:t>
            </w:r>
            <w:proofErr w:type="spellStart"/>
            <w:r w:rsidRPr="00D74D70">
              <w:rPr>
                <w:rFonts w:asciiTheme="majorHAnsi" w:hAnsiTheme="majorHAnsi" w:cs="Tahoma"/>
                <w:color w:val="000000"/>
                <w:sz w:val="20"/>
                <w:szCs w:val="20"/>
                <w:lang w:val="en-GB"/>
              </w:rPr>
              <w:t>ndergraduate</w:t>
            </w:r>
            <w:proofErr w:type="spellEnd"/>
            <w:r w:rsidRPr="00D74D70">
              <w:rPr>
                <w:rFonts w:asciiTheme="majorHAnsi" w:hAnsiTheme="majorHAnsi" w:cs="Tahoma"/>
                <w:color w:val="000000"/>
                <w:sz w:val="20"/>
                <w:szCs w:val="20"/>
                <w:lang w:val="en-GB"/>
              </w:rPr>
              <w:t xml:space="preserve"> students may apply to the Scholarship Programme</w:t>
            </w:r>
            <w:r w:rsidR="00F45049">
              <w:rPr>
                <w:rFonts w:asciiTheme="majorHAnsi" w:hAnsiTheme="majorHAnsi" w:cs="Tahoma"/>
                <w:color w:val="000000"/>
                <w:sz w:val="20"/>
                <w:szCs w:val="20"/>
                <w:lang w:val="en-GB"/>
              </w:rPr>
              <w:t>.</w:t>
            </w:r>
            <w:r w:rsidRPr="00D74D70">
              <w:rPr>
                <w:rFonts w:asciiTheme="majorHAnsi" w:hAnsiTheme="majorHAnsi" w:cs="Tahoma"/>
                <w:color w:val="000000"/>
                <w:sz w:val="20"/>
                <w:szCs w:val="20"/>
                <w:lang w:val="en-GB"/>
              </w:rPr>
              <w:t xml:space="preserve"> </w:t>
            </w:r>
            <w:r w:rsidR="0075658A" w:rsidRPr="00F45049">
              <w:rPr>
                <w:rFonts w:asciiTheme="majorHAnsi" w:hAnsiTheme="majorHAnsi" w:cs="Tahoma"/>
                <w:color w:val="000000"/>
                <w:sz w:val="20"/>
                <w:szCs w:val="20"/>
                <w:lang w:val="en-GB"/>
              </w:rPr>
              <w:t xml:space="preserve">Prior opinion/approval </w:t>
            </w:r>
            <w:r w:rsidR="0075658A" w:rsidRPr="00474E19">
              <w:rPr>
                <w:rFonts w:asciiTheme="majorHAnsi" w:hAnsiTheme="majorHAnsi" w:cs="Tahoma"/>
                <w:color w:val="000000"/>
                <w:sz w:val="20"/>
                <w:szCs w:val="20"/>
                <w:lang w:val="en-GB"/>
              </w:rPr>
              <w:t>cannot be given on the adequacy of the application documents</w:t>
            </w:r>
            <w:r w:rsidR="0075658A">
              <w:rPr>
                <w:rFonts w:asciiTheme="majorHAnsi" w:hAnsiTheme="majorHAnsi" w:cs="Tahoma"/>
                <w:color w:val="000000"/>
                <w:sz w:val="20"/>
                <w:szCs w:val="20"/>
                <w:lang w:val="en-GB"/>
              </w:rPr>
              <w:t>. However, y</w:t>
            </w:r>
            <w:r w:rsidRPr="00D74D70">
              <w:rPr>
                <w:rFonts w:asciiTheme="majorHAnsi" w:hAnsiTheme="majorHAnsi" w:cs="Tahoma"/>
                <w:color w:val="000000"/>
                <w:sz w:val="20"/>
                <w:szCs w:val="20"/>
                <w:lang w:val="en-GB"/>
              </w:rPr>
              <w:t xml:space="preserve">ou </w:t>
            </w:r>
            <w:r w:rsidR="00F45049">
              <w:rPr>
                <w:rFonts w:asciiTheme="majorHAnsi" w:hAnsiTheme="majorHAnsi" w:cs="Tahoma"/>
                <w:color w:val="000000"/>
                <w:sz w:val="20"/>
                <w:szCs w:val="20"/>
                <w:lang w:val="en-GB"/>
              </w:rPr>
              <w:t xml:space="preserve">are recommended to </w:t>
            </w:r>
            <w:r w:rsidRPr="00D74D70">
              <w:rPr>
                <w:rFonts w:asciiTheme="majorHAnsi" w:hAnsiTheme="majorHAnsi" w:cs="Tahoma"/>
                <w:color w:val="000000"/>
                <w:sz w:val="20"/>
                <w:szCs w:val="20"/>
                <w:lang w:val="en-GB"/>
              </w:rPr>
              <w:t>submit supporting documents</w:t>
            </w:r>
            <w:r w:rsidR="00F45049">
              <w:rPr>
                <w:rFonts w:asciiTheme="majorHAnsi" w:hAnsiTheme="majorHAnsi" w:cs="Tahoma"/>
                <w:color w:val="000000"/>
                <w:sz w:val="20"/>
                <w:szCs w:val="20"/>
                <w:lang w:val="en-GB"/>
              </w:rPr>
              <w:t xml:space="preserve"> (preferably taken from the university)</w:t>
            </w:r>
            <w:r w:rsidRPr="00D74D70">
              <w:rPr>
                <w:rFonts w:asciiTheme="majorHAnsi" w:hAnsiTheme="majorHAnsi" w:cs="Tahoma"/>
                <w:color w:val="000000"/>
                <w:sz w:val="20"/>
                <w:szCs w:val="20"/>
                <w:lang w:val="en-GB"/>
              </w:rPr>
              <w:t xml:space="preserve"> explaining your situation. </w:t>
            </w:r>
            <w:r w:rsidR="0075658A">
              <w:rPr>
                <w:rFonts w:asciiTheme="majorHAnsi" w:hAnsiTheme="majorHAnsi" w:cs="Tahoma"/>
                <w:color w:val="000000"/>
                <w:sz w:val="20"/>
                <w:szCs w:val="20"/>
                <w:lang w:val="en-GB"/>
              </w:rPr>
              <w:t xml:space="preserve">Applicants </w:t>
            </w:r>
            <w:r w:rsidRPr="00D74D70">
              <w:rPr>
                <w:rFonts w:asciiTheme="majorHAnsi" w:hAnsiTheme="majorHAnsi" w:cs="Tahoma"/>
                <w:color w:val="000000"/>
                <w:sz w:val="20"/>
                <w:szCs w:val="20"/>
                <w:lang w:val="en-GB"/>
              </w:rPr>
              <w:t xml:space="preserve">who are applying as senior undergraduate students are required to submit a graduation certificate/diploma during </w:t>
            </w:r>
            <w:r w:rsidRPr="00D74D70">
              <w:rPr>
                <w:rFonts w:asciiTheme="majorHAnsi" w:hAnsiTheme="majorHAnsi" w:cs="Tahoma"/>
                <w:color w:val="000000"/>
                <w:sz w:val="20"/>
                <w:szCs w:val="20"/>
                <w:lang w:val="en-GB"/>
              </w:rPr>
              <w:lastRenderedPageBreak/>
              <w:t>the placement period and it is the responsibility of the scholars to submit a graduation certificate/diploma by August 21, 2019.</w:t>
            </w:r>
          </w:p>
        </w:tc>
      </w:tr>
      <w:tr w:rsidR="009C1310" w:rsidRPr="00474E19" w14:paraId="443758B1" w14:textId="77777777" w:rsidTr="00817C6B">
        <w:trPr>
          <w:trHeight w:val="20"/>
        </w:trPr>
        <w:tc>
          <w:tcPr>
            <w:tcW w:w="733" w:type="dxa"/>
          </w:tcPr>
          <w:p w14:paraId="526D7452" w14:textId="77777777" w:rsidR="009C1310" w:rsidRPr="00474E19" w:rsidRDefault="009C1310" w:rsidP="009C131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lastRenderedPageBreak/>
              <w:t>63</w:t>
            </w:r>
          </w:p>
        </w:tc>
        <w:tc>
          <w:tcPr>
            <w:tcW w:w="9474" w:type="dxa"/>
            <w:shd w:val="clear" w:color="auto" w:fill="auto"/>
          </w:tcPr>
          <w:p w14:paraId="4C145CC2" w14:textId="77777777" w:rsidR="009C1310" w:rsidRPr="00D74D70" w:rsidRDefault="009C1310" w:rsidP="009C1310">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As a final year student, I will have completed all my courses prior to the application date</w:t>
            </w:r>
            <w:r w:rsidR="00867FD9">
              <w:rPr>
                <w:rFonts w:asciiTheme="majorHAnsi" w:hAnsiTheme="majorHAnsi" w:cs="Tahoma"/>
                <w:color w:val="000000"/>
                <w:sz w:val="20"/>
                <w:szCs w:val="20"/>
                <w:lang w:val="en-GB"/>
              </w:rPr>
              <w:t>;</w:t>
            </w:r>
            <w:r w:rsidRPr="00D74D70">
              <w:rPr>
                <w:rFonts w:asciiTheme="majorHAnsi" w:hAnsiTheme="majorHAnsi" w:cs="Tahoma"/>
                <w:color w:val="000000"/>
                <w:sz w:val="20"/>
                <w:szCs w:val="20"/>
                <w:lang w:val="en-GB"/>
              </w:rPr>
              <w:t xml:space="preserve"> however, due to my obligatory practical attachment for extra 8 credits, I will graduate in December 2020. Am I eligible to apply?</w:t>
            </w:r>
            <w:r w:rsidRPr="00D74D70">
              <w:rPr>
                <w:rFonts w:asciiTheme="majorHAnsi" w:hAnsiTheme="majorHAnsi" w:cs="Tahoma"/>
                <w:color w:val="000000"/>
                <w:sz w:val="20"/>
                <w:szCs w:val="20"/>
                <w:lang w:val="en-GB"/>
              </w:rPr>
              <w:br/>
              <w:t xml:space="preserve">C: As stated in section 2.6 of the Announcement, awardees who were senior undergraduate students while applying to this Announcement, should submit a Graduation Certificate/Diploma related to their undergraduate programme for placement procedures </w:t>
            </w:r>
            <w:r w:rsidR="0075658A" w:rsidRPr="0075658A">
              <w:rPr>
                <w:rFonts w:asciiTheme="majorHAnsi" w:hAnsiTheme="majorHAnsi" w:cs="Tahoma"/>
                <w:color w:val="000000"/>
                <w:sz w:val="20"/>
                <w:szCs w:val="20"/>
                <w:lang w:val="en-GB"/>
              </w:rPr>
              <w:t>within 2 months after the date they are informed in writing or until 21 August 2020, whichever is later.</w:t>
            </w:r>
          </w:p>
        </w:tc>
      </w:tr>
      <w:tr w:rsidR="009C1310" w:rsidRPr="00474E19" w14:paraId="0F81CE33" w14:textId="77777777" w:rsidTr="00817C6B">
        <w:trPr>
          <w:trHeight w:val="20"/>
        </w:trPr>
        <w:tc>
          <w:tcPr>
            <w:tcW w:w="733" w:type="dxa"/>
          </w:tcPr>
          <w:p w14:paraId="1A524C74" w14:textId="77777777" w:rsidR="009C1310" w:rsidRPr="00474E19" w:rsidRDefault="009C1310" w:rsidP="009C131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64</w:t>
            </w:r>
          </w:p>
        </w:tc>
        <w:tc>
          <w:tcPr>
            <w:tcW w:w="9474" w:type="dxa"/>
            <w:shd w:val="clear" w:color="auto" w:fill="auto"/>
          </w:tcPr>
          <w:p w14:paraId="624BC2EC" w14:textId="77777777" w:rsidR="009C1310" w:rsidRPr="00D74D70" w:rsidRDefault="009C1310" w:rsidP="004422B4">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I am a Turkish citizen currently studying abroad. Can I benefit from the Jean Monnet Scholarship Programme?</w:t>
            </w:r>
            <w:r w:rsidRPr="00D74D70">
              <w:rPr>
                <w:rFonts w:asciiTheme="majorHAnsi" w:hAnsiTheme="majorHAnsi" w:cs="Tahoma"/>
                <w:color w:val="000000"/>
                <w:sz w:val="20"/>
                <w:szCs w:val="20"/>
                <w:lang w:val="en-GB"/>
              </w:rPr>
              <w:br/>
              <w:t>C: No. As stated under section 2.2 of the Announcement, those who are studying at undergraduate or graduate level (master’s or PhD) abroad during the application period</w:t>
            </w:r>
            <w:r w:rsidR="00107C86">
              <w:rPr>
                <w:rFonts w:asciiTheme="majorHAnsi" w:hAnsiTheme="majorHAnsi" w:cs="Tahoma"/>
                <w:color w:val="000000"/>
                <w:sz w:val="20"/>
                <w:szCs w:val="20"/>
                <w:lang w:val="en-GB"/>
              </w:rPr>
              <w:t xml:space="preserve"> </w:t>
            </w:r>
            <w:r w:rsidRPr="00D74D70">
              <w:rPr>
                <w:rFonts w:asciiTheme="majorHAnsi" w:hAnsiTheme="majorHAnsi" w:cs="Tahoma"/>
                <w:color w:val="000000"/>
                <w:sz w:val="20"/>
                <w:szCs w:val="20"/>
                <w:lang w:val="en-GB"/>
              </w:rPr>
              <w:t xml:space="preserve">cannot apply to the Programme. </w:t>
            </w:r>
            <w:r w:rsidR="004422B4" w:rsidRPr="0075658A">
              <w:rPr>
                <w:rFonts w:asciiTheme="majorHAnsi" w:hAnsiTheme="majorHAnsi" w:cs="Tahoma"/>
                <w:color w:val="000000"/>
                <w:sz w:val="20"/>
                <w:szCs w:val="20"/>
                <w:lang w:val="en-GB"/>
              </w:rPr>
              <w:t>However, applicants from public sector working in the abroad organizations of their own institutions - e.g. permanent staff at the abroad organizations of Ministry of Foreign Affairs- may apply to the Programme. Besides, those who meet the application criteria and who are currently abroad via short-term exchange programmes -e.g. Erasmus- may also apply to the Programme</w:t>
            </w:r>
            <w:r w:rsidR="004422B4">
              <w:rPr>
                <w:rFonts w:asciiTheme="majorHAnsi" w:hAnsiTheme="majorHAnsi" w:cs="Tahoma"/>
                <w:color w:val="000000"/>
                <w:sz w:val="20"/>
                <w:szCs w:val="20"/>
                <w:lang w:val="en-GB"/>
              </w:rPr>
              <w:t>.</w:t>
            </w:r>
          </w:p>
        </w:tc>
      </w:tr>
      <w:tr w:rsidR="009C1310" w:rsidRPr="00474E19" w14:paraId="227938EF" w14:textId="77777777" w:rsidTr="00817C6B">
        <w:trPr>
          <w:trHeight w:val="20"/>
        </w:trPr>
        <w:tc>
          <w:tcPr>
            <w:tcW w:w="733" w:type="dxa"/>
          </w:tcPr>
          <w:p w14:paraId="01D034AD" w14:textId="77777777" w:rsidR="009C1310" w:rsidRPr="00474E19" w:rsidRDefault="009C1310" w:rsidP="009C1310">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65</w:t>
            </w:r>
          </w:p>
        </w:tc>
        <w:tc>
          <w:tcPr>
            <w:tcW w:w="9474" w:type="dxa"/>
            <w:shd w:val="clear" w:color="auto" w:fill="auto"/>
          </w:tcPr>
          <w:p w14:paraId="2B818287" w14:textId="77777777" w:rsidR="009C1310" w:rsidRPr="00D74D70" w:rsidRDefault="009C1310" w:rsidP="009C1310">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 xml:space="preserve">Q: I am a Turkish citizen currently working at the overseas office of a Turkish Ministry. Can I benefit from the Jean Monnet Scholarship Programme? </w:t>
            </w:r>
            <w:r w:rsidRPr="00D74D70">
              <w:rPr>
                <w:rFonts w:asciiTheme="majorHAnsi" w:hAnsiTheme="majorHAnsi" w:cs="Tahoma"/>
                <w:color w:val="000000"/>
                <w:sz w:val="20"/>
                <w:szCs w:val="20"/>
                <w:lang w:val="en-GB"/>
              </w:rPr>
              <w:br/>
              <w:t xml:space="preserve">C: Yes. As stated under section 2.2 of the Announcement, applicants from public sector working in the abroad organisations of their own institutions may apply to the Programme. </w:t>
            </w:r>
          </w:p>
        </w:tc>
      </w:tr>
      <w:tr w:rsidR="009C1310" w:rsidRPr="00474E19" w14:paraId="5C8B8709" w14:textId="77777777" w:rsidTr="00817C6B">
        <w:trPr>
          <w:trHeight w:val="20"/>
        </w:trPr>
        <w:tc>
          <w:tcPr>
            <w:tcW w:w="733" w:type="dxa"/>
          </w:tcPr>
          <w:p w14:paraId="1F89E2AC" w14:textId="77777777" w:rsidR="009C1310" w:rsidRPr="00474E19" w:rsidRDefault="009C1310" w:rsidP="009C131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66</w:t>
            </w:r>
          </w:p>
        </w:tc>
        <w:tc>
          <w:tcPr>
            <w:tcW w:w="9474" w:type="dxa"/>
            <w:shd w:val="clear" w:color="auto" w:fill="auto"/>
          </w:tcPr>
          <w:p w14:paraId="07C99CA8" w14:textId="77777777" w:rsidR="009C1310" w:rsidRPr="00D74D70" w:rsidRDefault="009C1310" w:rsidP="004422B4">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 xml:space="preserve">Q: I am a Turkish citizen currently pursuing graduate study abroad and at the same time working in the private sector in Turkey. Can I apply to JMSP? </w:t>
            </w:r>
            <w:r w:rsidRPr="00D74D70">
              <w:rPr>
                <w:rFonts w:asciiTheme="majorHAnsi" w:hAnsiTheme="majorHAnsi" w:cs="Tahoma"/>
                <w:color w:val="000000"/>
                <w:sz w:val="20"/>
                <w:szCs w:val="20"/>
                <w:lang w:val="en-GB"/>
              </w:rPr>
              <w:br/>
              <w:t xml:space="preserve">C: </w:t>
            </w:r>
            <w:r w:rsidR="004422B4">
              <w:rPr>
                <w:rFonts w:asciiTheme="majorHAnsi" w:hAnsiTheme="majorHAnsi" w:cs="Tahoma"/>
                <w:color w:val="000000"/>
                <w:sz w:val="20"/>
                <w:szCs w:val="20"/>
                <w:lang w:val="en-GB"/>
              </w:rPr>
              <w:t>Please see C64. T</w:t>
            </w:r>
            <w:r w:rsidRPr="00D74D70">
              <w:rPr>
                <w:rFonts w:asciiTheme="majorHAnsi" w:hAnsiTheme="majorHAnsi" w:cs="Tahoma"/>
                <w:color w:val="000000"/>
                <w:sz w:val="20"/>
                <w:szCs w:val="20"/>
                <w:lang w:val="en-GB"/>
              </w:rPr>
              <w:t>hose who meet the required criteria and who can submit the required documents of the private sector may apply.</w:t>
            </w:r>
          </w:p>
        </w:tc>
      </w:tr>
      <w:tr w:rsidR="009C1310" w:rsidRPr="00474E19" w14:paraId="210FAB57" w14:textId="77777777" w:rsidTr="00817C6B">
        <w:trPr>
          <w:trHeight w:val="20"/>
        </w:trPr>
        <w:tc>
          <w:tcPr>
            <w:tcW w:w="733" w:type="dxa"/>
          </w:tcPr>
          <w:p w14:paraId="6FC85256" w14:textId="77777777" w:rsidR="009C1310" w:rsidRPr="00474E19" w:rsidRDefault="009C1310" w:rsidP="009C131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67</w:t>
            </w:r>
          </w:p>
        </w:tc>
        <w:tc>
          <w:tcPr>
            <w:tcW w:w="9474" w:type="dxa"/>
            <w:shd w:val="clear" w:color="auto" w:fill="auto"/>
          </w:tcPr>
          <w:p w14:paraId="730BA6EC" w14:textId="77777777" w:rsidR="009C1310" w:rsidRPr="00D74D70" w:rsidRDefault="009C1310" w:rsidP="00F6707F">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Does the fact that my current graduate programme in Turkey is without dissertation disqualify me?</w:t>
            </w:r>
            <w:r w:rsidRPr="00D74D70">
              <w:rPr>
                <w:rFonts w:asciiTheme="majorHAnsi" w:hAnsiTheme="majorHAnsi" w:cs="Tahoma"/>
                <w:color w:val="000000"/>
                <w:sz w:val="20"/>
                <w:szCs w:val="20"/>
                <w:lang w:val="en-GB"/>
              </w:rPr>
              <w:br/>
              <w:t>C: Students who are enrolled to a graduate programme in a university in Turkey with or without a dissertation may apply, however, as stated under section 2.2 of the Announcement, those who are enrolled to a graduate programme as a "special student" may not apply.</w:t>
            </w:r>
          </w:p>
        </w:tc>
      </w:tr>
      <w:tr w:rsidR="009C1310" w:rsidRPr="00474E19" w14:paraId="0482FFB6" w14:textId="77777777" w:rsidTr="00817C6B">
        <w:trPr>
          <w:trHeight w:val="20"/>
        </w:trPr>
        <w:tc>
          <w:tcPr>
            <w:tcW w:w="733" w:type="dxa"/>
          </w:tcPr>
          <w:p w14:paraId="712CE8F7" w14:textId="77777777" w:rsidR="009C1310" w:rsidRPr="00474E19" w:rsidRDefault="009C1310" w:rsidP="009C1310">
            <w:pPr>
              <w:jc w:val="center"/>
              <w:rPr>
                <w:rFonts w:asciiTheme="majorHAnsi" w:hAnsiTheme="majorHAnsi"/>
                <w:b/>
                <w:sz w:val="20"/>
                <w:szCs w:val="20"/>
              </w:rPr>
            </w:pPr>
            <w:r w:rsidRPr="00474E19">
              <w:rPr>
                <w:rFonts w:asciiTheme="majorHAnsi" w:eastAsia="Times New Roman" w:hAnsiTheme="majorHAnsi" w:cs="Tahoma"/>
                <w:b/>
                <w:color w:val="000000"/>
                <w:sz w:val="20"/>
                <w:szCs w:val="20"/>
                <w:lang w:val="en-GB"/>
              </w:rPr>
              <w:t>68</w:t>
            </w:r>
          </w:p>
        </w:tc>
        <w:tc>
          <w:tcPr>
            <w:tcW w:w="9474" w:type="dxa"/>
            <w:shd w:val="clear" w:color="auto" w:fill="auto"/>
          </w:tcPr>
          <w:p w14:paraId="62F24D0E" w14:textId="77777777" w:rsidR="009C1310" w:rsidRPr="00D74D70" w:rsidRDefault="009C1310" w:rsidP="00107C86">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Is a certain duration of employment required with regards an applicant who is currently unemployed but who will start working in the private sector prior to the application deadline 5 November 2019?</w:t>
            </w:r>
            <w:r w:rsidRPr="00D74D70">
              <w:rPr>
                <w:rFonts w:asciiTheme="majorHAnsi" w:hAnsiTheme="majorHAnsi" w:cs="Tahoma"/>
                <w:color w:val="000000"/>
                <w:sz w:val="20"/>
                <w:szCs w:val="20"/>
                <w:lang w:val="en-GB"/>
              </w:rPr>
              <w:br/>
              <w:t>C: No</w:t>
            </w:r>
            <w:r w:rsidR="004422B4">
              <w:rPr>
                <w:rFonts w:asciiTheme="majorHAnsi" w:hAnsiTheme="majorHAnsi" w:cs="Tahoma"/>
                <w:color w:val="000000"/>
                <w:sz w:val="20"/>
                <w:szCs w:val="20"/>
                <w:lang w:val="en-GB"/>
              </w:rPr>
              <w:t>. But, t</w:t>
            </w:r>
            <w:r w:rsidR="004422B4" w:rsidRPr="004422B4">
              <w:rPr>
                <w:rFonts w:asciiTheme="majorHAnsi" w:hAnsiTheme="majorHAnsi" w:cs="Tahoma"/>
                <w:color w:val="000000"/>
                <w:sz w:val="20"/>
                <w:szCs w:val="20"/>
                <w:lang w:val="en-GB"/>
              </w:rPr>
              <w:t>hose who applied as employees from the “public or private sector” or as academic or administrative staff from the “university sector” should still be working in that sector once they are notified that they have been awarded a scholarship.</w:t>
            </w:r>
          </w:p>
        </w:tc>
      </w:tr>
      <w:tr w:rsidR="009C1310" w:rsidRPr="00474E19" w14:paraId="7E215F99" w14:textId="77777777" w:rsidTr="00817C6B">
        <w:trPr>
          <w:trHeight w:val="20"/>
        </w:trPr>
        <w:tc>
          <w:tcPr>
            <w:tcW w:w="733" w:type="dxa"/>
          </w:tcPr>
          <w:p w14:paraId="309892A1" w14:textId="77777777" w:rsidR="009C1310" w:rsidRPr="00474E19" w:rsidRDefault="009C1310" w:rsidP="009C131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69</w:t>
            </w:r>
          </w:p>
        </w:tc>
        <w:tc>
          <w:tcPr>
            <w:tcW w:w="9474" w:type="dxa"/>
            <w:shd w:val="clear" w:color="auto" w:fill="auto"/>
          </w:tcPr>
          <w:p w14:paraId="683DF617" w14:textId="77777777" w:rsidR="009C1310" w:rsidRPr="00D74D70" w:rsidRDefault="009C1310" w:rsidP="009C1310">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Is it a requirement to be working for 3 months prior to August 2020, or should we be working continuously since application stage?</w:t>
            </w:r>
          </w:p>
          <w:p w14:paraId="2C16B4C3" w14:textId="77777777" w:rsidR="009C1310" w:rsidRPr="00D74D70" w:rsidRDefault="009C1310" w:rsidP="004422B4">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 xml:space="preserve">C: There is no requirement </w:t>
            </w:r>
            <w:r w:rsidR="004422B4">
              <w:rPr>
                <w:rFonts w:asciiTheme="majorHAnsi" w:hAnsiTheme="majorHAnsi" w:cs="Tahoma"/>
                <w:color w:val="000000"/>
                <w:sz w:val="20"/>
                <w:szCs w:val="20"/>
                <w:lang w:val="en-GB"/>
              </w:rPr>
              <w:t>as</w:t>
            </w:r>
            <w:r w:rsidR="004422B4" w:rsidRPr="00D74D70">
              <w:rPr>
                <w:rFonts w:asciiTheme="majorHAnsi" w:hAnsiTheme="majorHAnsi" w:cs="Tahoma"/>
                <w:color w:val="000000"/>
                <w:sz w:val="20"/>
                <w:szCs w:val="20"/>
                <w:lang w:val="en-GB"/>
              </w:rPr>
              <w:t xml:space="preserve"> </w:t>
            </w:r>
            <w:r w:rsidR="004422B4">
              <w:rPr>
                <w:rFonts w:asciiTheme="majorHAnsi" w:hAnsiTheme="majorHAnsi" w:cs="Tahoma"/>
                <w:color w:val="000000"/>
                <w:sz w:val="20"/>
                <w:szCs w:val="20"/>
                <w:lang w:val="en-GB"/>
              </w:rPr>
              <w:t>“</w:t>
            </w:r>
            <w:r w:rsidRPr="00D74D70">
              <w:rPr>
                <w:rFonts w:asciiTheme="majorHAnsi" w:hAnsiTheme="majorHAnsi" w:cs="Tahoma"/>
                <w:color w:val="000000"/>
                <w:sz w:val="20"/>
                <w:szCs w:val="20"/>
                <w:lang w:val="en-GB"/>
              </w:rPr>
              <w:t>3 months work prior to August 2020</w:t>
            </w:r>
            <w:r w:rsidR="004422B4">
              <w:rPr>
                <w:rFonts w:asciiTheme="majorHAnsi" w:hAnsiTheme="majorHAnsi" w:cs="Tahoma"/>
                <w:color w:val="000000"/>
                <w:sz w:val="20"/>
                <w:szCs w:val="20"/>
                <w:lang w:val="en-GB"/>
              </w:rPr>
              <w:t>”</w:t>
            </w:r>
            <w:r w:rsidRPr="00D74D70">
              <w:rPr>
                <w:rFonts w:asciiTheme="majorHAnsi" w:hAnsiTheme="majorHAnsi" w:cs="Tahoma"/>
                <w:color w:val="000000"/>
                <w:sz w:val="20"/>
                <w:szCs w:val="20"/>
                <w:lang w:val="en-GB"/>
              </w:rPr>
              <w:t xml:space="preserve">. Those who applied as employees from a certain sector should still be working in the same sector once they are awarded the scholarship, </w:t>
            </w:r>
          </w:p>
        </w:tc>
      </w:tr>
      <w:tr w:rsidR="009C1310" w:rsidRPr="00474E19" w14:paraId="702FEAE1" w14:textId="77777777" w:rsidTr="00817C6B">
        <w:trPr>
          <w:trHeight w:val="20"/>
        </w:trPr>
        <w:tc>
          <w:tcPr>
            <w:tcW w:w="733" w:type="dxa"/>
          </w:tcPr>
          <w:p w14:paraId="615D6AB7" w14:textId="77777777" w:rsidR="009C1310" w:rsidRPr="00474E19" w:rsidRDefault="009C1310" w:rsidP="009C131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70</w:t>
            </w:r>
          </w:p>
        </w:tc>
        <w:tc>
          <w:tcPr>
            <w:tcW w:w="9474" w:type="dxa"/>
            <w:shd w:val="clear" w:color="auto" w:fill="auto"/>
          </w:tcPr>
          <w:p w14:paraId="57D3CB51" w14:textId="77777777" w:rsidR="009C1310" w:rsidRPr="00D74D70" w:rsidRDefault="009C1310" w:rsidP="009C1310">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Which period should a payroll sheet cover for private sector applicants? For instance, would a payroll by October be sufficient?</w:t>
            </w:r>
          </w:p>
          <w:p w14:paraId="732BBE49" w14:textId="77777777" w:rsidR="009C1310" w:rsidRPr="00D74D70" w:rsidRDefault="009C1310" w:rsidP="009C1310">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 xml:space="preserve">C: As stated under section 2.3.1.2 of the Announcement, signed and sealed/stamped/QR coded/barcoded or equivalent payroll sheet (bearing a date which is in </w:t>
            </w:r>
            <w:proofErr w:type="spellStart"/>
            <w:r w:rsidRPr="00D74D70">
              <w:rPr>
                <w:rFonts w:asciiTheme="majorHAnsi" w:hAnsiTheme="majorHAnsi" w:cs="Tahoma"/>
                <w:color w:val="000000"/>
                <w:sz w:val="20"/>
                <w:szCs w:val="20"/>
                <w:lang w:val="en-GB"/>
              </w:rPr>
              <w:t>dd</w:t>
            </w:r>
            <w:proofErr w:type="spellEnd"/>
            <w:r w:rsidRPr="00D74D70">
              <w:rPr>
                <w:rFonts w:asciiTheme="majorHAnsi" w:hAnsiTheme="majorHAnsi" w:cs="Tahoma"/>
                <w:color w:val="000000"/>
                <w:sz w:val="20"/>
                <w:szCs w:val="20"/>
                <w:lang w:val="en-GB"/>
              </w:rPr>
              <w:t>/mm/</w:t>
            </w:r>
            <w:proofErr w:type="spellStart"/>
            <w:r w:rsidRPr="00D74D70">
              <w:rPr>
                <w:rFonts w:asciiTheme="majorHAnsi" w:hAnsiTheme="majorHAnsi" w:cs="Tahoma"/>
                <w:color w:val="000000"/>
                <w:sz w:val="20"/>
                <w:szCs w:val="20"/>
                <w:lang w:val="en-GB"/>
              </w:rPr>
              <w:t>yyyy</w:t>
            </w:r>
            <w:proofErr w:type="spellEnd"/>
            <w:r w:rsidRPr="00D74D70">
              <w:rPr>
                <w:rFonts w:asciiTheme="majorHAnsi" w:hAnsiTheme="majorHAnsi" w:cs="Tahoma"/>
                <w:color w:val="000000"/>
                <w:sz w:val="20"/>
                <w:szCs w:val="20"/>
                <w:lang w:val="en-GB"/>
              </w:rPr>
              <w:t xml:space="preserve"> or mm/</w:t>
            </w:r>
            <w:proofErr w:type="spellStart"/>
            <w:r w:rsidRPr="00D74D70">
              <w:rPr>
                <w:rFonts w:asciiTheme="majorHAnsi" w:hAnsiTheme="majorHAnsi" w:cs="Tahoma"/>
                <w:color w:val="000000"/>
                <w:sz w:val="20"/>
                <w:szCs w:val="20"/>
                <w:lang w:val="en-GB"/>
              </w:rPr>
              <w:t>yyyy</w:t>
            </w:r>
            <w:proofErr w:type="spellEnd"/>
            <w:r w:rsidRPr="00D74D70">
              <w:rPr>
                <w:rFonts w:asciiTheme="majorHAnsi" w:hAnsiTheme="majorHAnsi" w:cs="Tahoma"/>
                <w:color w:val="000000"/>
                <w:sz w:val="20"/>
                <w:szCs w:val="20"/>
                <w:lang w:val="en-GB"/>
              </w:rPr>
              <w:t xml:space="preserve"> format and belonging to July 2019 or later) could be submitted.</w:t>
            </w:r>
          </w:p>
        </w:tc>
      </w:tr>
      <w:tr w:rsidR="009C1310" w:rsidRPr="00474E19" w14:paraId="69B1D878" w14:textId="77777777" w:rsidTr="00817C6B">
        <w:trPr>
          <w:trHeight w:val="20"/>
        </w:trPr>
        <w:tc>
          <w:tcPr>
            <w:tcW w:w="733" w:type="dxa"/>
          </w:tcPr>
          <w:p w14:paraId="7952BD62" w14:textId="77777777" w:rsidR="009C1310" w:rsidRPr="00474E19" w:rsidRDefault="009C1310" w:rsidP="009C131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71</w:t>
            </w:r>
          </w:p>
        </w:tc>
        <w:tc>
          <w:tcPr>
            <w:tcW w:w="9474" w:type="dxa"/>
            <w:shd w:val="clear" w:color="auto" w:fill="auto"/>
          </w:tcPr>
          <w:p w14:paraId="76385E58" w14:textId="77777777" w:rsidR="009C1310" w:rsidRPr="00D74D70" w:rsidRDefault="009C1310" w:rsidP="009C1310">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As an additional document, is payroll sheet sufficient as an employment document or am I still to submit an official letter from the workplace?</w:t>
            </w:r>
          </w:p>
          <w:p w14:paraId="6B885F03" w14:textId="77777777" w:rsidR="009C1310" w:rsidRPr="00D74D70" w:rsidRDefault="009C1310" w:rsidP="009C1310">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C: As stated under section 2.3.1.2 of the Announcement, applicants from private sector should submit payroll sheet or an official letter from current employer as an employment document. Please also note that applicant should also submit service scheme in addition to the employment document.</w:t>
            </w:r>
          </w:p>
        </w:tc>
      </w:tr>
      <w:tr w:rsidR="009C1310" w:rsidRPr="00474E19" w14:paraId="30D40A59" w14:textId="77777777" w:rsidTr="00817C6B">
        <w:trPr>
          <w:trHeight w:val="20"/>
        </w:trPr>
        <w:tc>
          <w:tcPr>
            <w:tcW w:w="733" w:type="dxa"/>
          </w:tcPr>
          <w:p w14:paraId="66CA6076" w14:textId="77777777" w:rsidR="009C1310" w:rsidRPr="00474E19" w:rsidRDefault="009C1310" w:rsidP="009C131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72</w:t>
            </w:r>
          </w:p>
        </w:tc>
        <w:tc>
          <w:tcPr>
            <w:tcW w:w="9474" w:type="dxa"/>
            <w:shd w:val="clear" w:color="auto" w:fill="auto"/>
          </w:tcPr>
          <w:p w14:paraId="7CE38C25" w14:textId="77777777" w:rsidR="009C1310" w:rsidRPr="00D74D70" w:rsidRDefault="009C1310" w:rsidP="009C1310">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Can a probationary officer at a public institution apply to the programme?</w:t>
            </w:r>
          </w:p>
          <w:p w14:paraId="40845C41" w14:textId="77777777" w:rsidR="009C1310" w:rsidRPr="00D74D70" w:rsidRDefault="009C1310" w:rsidP="009C1310">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C: There are no restrictions related to the service period/position/title of the public employees among the application criteria of the scholarship programme.</w:t>
            </w:r>
          </w:p>
        </w:tc>
      </w:tr>
      <w:tr w:rsidR="009C1310" w:rsidRPr="00474E19" w14:paraId="650CBF85" w14:textId="77777777" w:rsidTr="00817C6B">
        <w:trPr>
          <w:trHeight w:val="20"/>
        </w:trPr>
        <w:tc>
          <w:tcPr>
            <w:tcW w:w="733" w:type="dxa"/>
          </w:tcPr>
          <w:p w14:paraId="519DBEEA" w14:textId="77777777" w:rsidR="009C1310" w:rsidRPr="00474E19" w:rsidRDefault="009C1310" w:rsidP="009C131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73</w:t>
            </w:r>
          </w:p>
        </w:tc>
        <w:tc>
          <w:tcPr>
            <w:tcW w:w="9474" w:type="dxa"/>
            <w:shd w:val="clear" w:color="auto" w:fill="auto"/>
          </w:tcPr>
          <w:p w14:paraId="2BB1F4E5" w14:textId="77777777" w:rsidR="009C1310" w:rsidRPr="00D74D70" w:rsidRDefault="009C1310" w:rsidP="009C1310">
            <w:pPr>
              <w:rPr>
                <w:rFonts w:asciiTheme="majorHAnsi" w:eastAsia="Times New Roman" w:hAnsiTheme="majorHAnsi" w:cs="Tahoma"/>
                <w:b/>
                <w:color w:val="000000"/>
                <w:sz w:val="20"/>
                <w:szCs w:val="20"/>
                <w:lang w:val="en-GB"/>
              </w:rPr>
            </w:pPr>
            <w:r w:rsidRPr="00D74D70">
              <w:rPr>
                <w:rFonts w:asciiTheme="majorHAnsi" w:hAnsiTheme="majorHAnsi" w:cs="Tahoma"/>
                <w:color w:val="000000"/>
                <w:sz w:val="20"/>
                <w:szCs w:val="20"/>
                <w:lang w:val="en-GB"/>
              </w:rPr>
              <w:t>Q: Is it possible for a civil servant/contracted civil servant from public sector or a private sector employee or academic staff to continue receiving their salaries while being abroad, or will they be granted leave without pay?</w:t>
            </w:r>
            <w:r w:rsidRPr="00D74D70">
              <w:rPr>
                <w:rFonts w:asciiTheme="majorHAnsi" w:hAnsiTheme="majorHAnsi" w:cs="Tahoma"/>
                <w:color w:val="000000"/>
                <w:sz w:val="20"/>
                <w:szCs w:val="20"/>
                <w:lang w:val="en-GB"/>
              </w:rPr>
              <w:br/>
              <w:t>C: The issue of how employees will be assigned and how much they will be paid by their institution/organisation is at the discretion and authorization of the institution/organisation that they are affiliated to.</w:t>
            </w:r>
          </w:p>
        </w:tc>
      </w:tr>
      <w:tr w:rsidR="00275EB0" w:rsidRPr="00474E19" w14:paraId="2A0EACC9" w14:textId="77777777" w:rsidTr="00817C6B">
        <w:trPr>
          <w:trHeight w:val="20"/>
        </w:trPr>
        <w:tc>
          <w:tcPr>
            <w:tcW w:w="733" w:type="dxa"/>
          </w:tcPr>
          <w:p w14:paraId="351C3259" w14:textId="77777777" w:rsidR="00275EB0" w:rsidRPr="00474E19" w:rsidRDefault="00275EB0" w:rsidP="00275EB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74</w:t>
            </w:r>
          </w:p>
        </w:tc>
        <w:tc>
          <w:tcPr>
            <w:tcW w:w="9474" w:type="dxa"/>
            <w:shd w:val="clear" w:color="auto" w:fill="auto"/>
          </w:tcPr>
          <w:p w14:paraId="15C462CA" w14:textId="77777777" w:rsidR="00275EB0" w:rsidRPr="00D74D70" w:rsidRDefault="00275EB0" w:rsidP="00275EB0">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Are PhD applicants required to submit consent letters from their employer institution?</w:t>
            </w:r>
            <w:r w:rsidRPr="00D74D70">
              <w:rPr>
                <w:rFonts w:asciiTheme="majorHAnsi" w:hAnsiTheme="majorHAnsi" w:cs="Tahoma"/>
                <w:color w:val="000000"/>
                <w:sz w:val="20"/>
                <w:szCs w:val="20"/>
                <w:lang w:val="en-GB"/>
              </w:rPr>
              <w:br/>
              <w:t>C: The additional application documents for Academic/Administrative staff are listed under section 2.3.1.3.1 and for PhD students under section 2.3.1.3.</w:t>
            </w:r>
            <w:r w:rsidR="004422B4">
              <w:rPr>
                <w:rFonts w:asciiTheme="majorHAnsi" w:hAnsiTheme="majorHAnsi" w:cs="Tahoma"/>
                <w:color w:val="000000"/>
                <w:sz w:val="20"/>
                <w:szCs w:val="20"/>
                <w:lang w:val="en-GB"/>
              </w:rPr>
              <w:t>3</w:t>
            </w:r>
            <w:r w:rsidRPr="00D74D70">
              <w:rPr>
                <w:rFonts w:asciiTheme="majorHAnsi" w:hAnsiTheme="majorHAnsi" w:cs="Tahoma"/>
                <w:color w:val="000000"/>
                <w:sz w:val="20"/>
                <w:szCs w:val="20"/>
                <w:lang w:val="en-GB"/>
              </w:rPr>
              <w:t xml:space="preserve"> of the Announcement.</w:t>
            </w:r>
          </w:p>
        </w:tc>
      </w:tr>
      <w:tr w:rsidR="00275EB0" w:rsidRPr="00474E19" w14:paraId="3233CDFB" w14:textId="77777777" w:rsidTr="00817C6B">
        <w:trPr>
          <w:trHeight w:val="20"/>
        </w:trPr>
        <w:tc>
          <w:tcPr>
            <w:tcW w:w="733" w:type="dxa"/>
          </w:tcPr>
          <w:p w14:paraId="100766DA" w14:textId="77777777" w:rsidR="00275EB0" w:rsidRPr="00474E19" w:rsidRDefault="00275EB0" w:rsidP="00275EB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75</w:t>
            </w:r>
          </w:p>
        </w:tc>
        <w:tc>
          <w:tcPr>
            <w:tcW w:w="9474" w:type="dxa"/>
            <w:shd w:val="clear" w:color="auto" w:fill="auto"/>
          </w:tcPr>
          <w:p w14:paraId="070165C8" w14:textId="77777777" w:rsidR="00275EB0" w:rsidRPr="00D74D70" w:rsidRDefault="00275EB0" w:rsidP="00275EB0">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 xml:space="preserve">Q: I have completed my PhD programme and am currently working part-time at two universities. Do I have to </w:t>
            </w:r>
            <w:r w:rsidRPr="00D74D70">
              <w:rPr>
                <w:rFonts w:asciiTheme="majorHAnsi" w:hAnsiTheme="majorHAnsi" w:cs="Tahoma"/>
                <w:color w:val="000000"/>
                <w:sz w:val="20"/>
                <w:szCs w:val="20"/>
                <w:lang w:val="en-GB"/>
              </w:rPr>
              <w:lastRenderedPageBreak/>
              <w:t>submit official consent letters?</w:t>
            </w:r>
          </w:p>
          <w:p w14:paraId="5BAA600E" w14:textId="77777777" w:rsidR="00275EB0" w:rsidRPr="00D74D70" w:rsidRDefault="00275EB0" w:rsidP="00275EB0">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C: Yes. Additional documents required from university sector Academic/Administrative Staff are stated under section 2.3.1.3.1. of the Announcement.</w:t>
            </w:r>
          </w:p>
        </w:tc>
      </w:tr>
      <w:tr w:rsidR="00275EB0" w:rsidRPr="00474E19" w14:paraId="69A3D4D8" w14:textId="77777777" w:rsidTr="00817C6B">
        <w:trPr>
          <w:trHeight w:val="20"/>
        </w:trPr>
        <w:tc>
          <w:tcPr>
            <w:tcW w:w="733" w:type="dxa"/>
          </w:tcPr>
          <w:p w14:paraId="0871E84F" w14:textId="77777777" w:rsidR="00275EB0" w:rsidRPr="00474E19" w:rsidRDefault="00275EB0" w:rsidP="00275EB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lastRenderedPageBreak/>
              <w:t>76</w:t>
            </w:r>
          </w:p>
        </w:tc>
        <w:tc>
          <w:tcPr>
            <w:tcW w:w="9474" w:type="dxa"/>
            <w:shd w:val="clear" w:color="auto" w:fill="auto"/>
          </w:tcPr>
          <w:p w14:paraId="14E9D52D" w14:textId="77777777" w:rsidR="00275EB0" w:rsidRPr="00D74D70" w:rsidRDefault="00275EB0" w:rsidP="004422B4">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 xml:space="preserve">Q: Does the consent letter / </w:t>
            </w:r>
            <w:r w:rsidRPr="00D74D70">
              <w:rPr>
                <w:rFonts w:asciiTheme="majorHAnsi" w:hAnsiTheme="majorHAnsi" w:cs="Tahoma"/>
                <w:color w:val="000000"/>
                <w:sz w:val="20"/>
                <w:szCs w:val="20"/>
              </w:rPr>
              <w:t>employment document / payroll, service scheme</w:t>
            </w:r>
            <w:r w:rsidRPr="00D74D70">
              <w:rPr>
                <w:rFonts w:asciiTheme="majorHAnsi" w:hAnsiTheme="majorHAnsi" w:cs="Tahoma"/>
                <w:color w:val="000000"/>
                <w:sz w:val="20"/>
                <w:szCs w:val="20"/>
                <w:lang w:val="en-GB"/>
              </w:rPr>
              <w:t xml:space="preserve"> from the employer institution of a</w:t>
            </w:r>
            <w:r w:rsidR="004422B4">
              <w:rPr>
                <w:rFonts w:asciiTheme="majorHAnsi" w:hAnsiTheme="majorHAnsi" w:cs="Tahoma"/>
                <w:color w:val="000000"/>
                <w:sz w:val="20"/>
                <w:szCs w:val="20"/>
                <w:lang w:val="en-GB"/>
              </w:rPr>
              <w:t>n applicant</w:t>
            </w:r>
            <w:r w:rsidR="006C74CE">
              <w:rPr>
                <w:rFonts w:asciiTheme="majorHAnsi" w:hAnsiTheme="majorHAnsi" w:cs="Tahoma"/>
                <w:color w:val="000000"/>
                <w:sz w:val="20"/>
                <w:szCs w:val="20"/>
                <w:lang w:val="en-GB"/>
              </w:rPr>
              <w:t xml:space="preserve"> </w:t>
            </w:r>
            <w:r w:rsidRPr="00D74D70">
              <w:rPr>
                <w:rFonts w:asciiTheme="majorHAnsi" w:hAnsiTheme="majorHAnsi" w:cs="Tahoma"/>
                <w:color w:val="000000"/>
                <w:sz w:val="20"/>
                <w:szCs w:val="20"/>
                <w:lang w:val="en-GB"/>
              </w:rPr>
              <w:t>have to be translated or is the Turkish version accepted?</w:t>
            </w:r>
            <w:r w:rsidRPr="00D74D70">
              <w:rPr>
                <w:rFonts w:asciiTheme="majorHAnsi" w:hAnsiTheme="majorHAnsi" w:cs="Tahoma"/>
                <w:color w:val="000000"/>
                <w:sz w:val="20"/>
                <w:szCs w:val="20"/>
                <w:lang w:val="en-GB"/>
              </w:rPr>
              <w:br/>
              <w:t xml:space="preserve">C: Documents prepared by the employer in </w:t>
            </w:r>
            <w:r w:rsidR="007F1F6F" w:rsidRPr="00D74D70">
              <w:rPr>
                <w:rFonts w:asciiTheme="majorHAnsi" w:hAnsiTheme="majorHAnsi" w:cs="Tahoma"/>
                <w:color w:val="000000"/>
                <w:sz w:val="20"/>
                <w:szCs w:val="20"/>
                <w:lang w:val="en-GB"/>
              </w:rPr>
              <w:t>Turkish</w:t>
            </w:r>
            <w:r w:rsidR="004422B4">
              <w:rPr>
                <w:rFonts w:asciiTheme="majorHAnsi" w:hAnsiTheme="majorHAnsi" w:cs="Tahoma"/>
                <w:color w:val="000000"/>
                <w:sz w:val="20"/>
                <w:szCs w:val="20"/>
                <w:lang w:val="en-GB"/>
              </w:rPr>
              <w:t xml:space="preserve"> or in</w:t>
            </w:r>
            <w:r w:rsidR="006C74CE">
              <w:rPr>
                <w:rFonts w:asciiTheme="majorHAnsi" w:hAnsiTheme="majorHAnsi" w:cs="Tahoma"/>
                <w:color w:val="000000"/>
                <w:sz w:val="20"/>
                <w:szCs w:val="20"/>
                <w:lang w:val="en-GB"/>
              </w:rPr>
              <w:t xml:space="preserve"> </w:t>
            </w:r>
            <w:r w:rsidR="007F1F6F" w:rsidRPr="00D74D70">
              <w:rPr>
                <w:rFonts w:asciiTheme="majorHAnsi" w:hAnsiTheme="majorHAnsi" w:cs="Tahoma"/>
                <w:color w:val="000000"/>
                <w:sz w:val="20"/>
                <w:szCs w:val="20"/>
                <w:lang w:val="en-GB"/>
              </w:rPr>
              <w:t>English</w:t>
            </w:r>
            <w:r w:rsidRPr="00D74D70">
              <w:rPr>
                <w:rFonts w:asciiTheme="majorHAnsi" w:hAnsiTheme="majorHAnsi" w:cs="Tahoma"/>
                <w:color w:val="000000"/>
                <w:sz w:val="20"/>
                <w:szCs w:val="20"/>
                <w:lang w:val="en-GB"/>
              </w:rPr>
              <w:t xml:space="preserve"> are accepted. </w:t>
            </w:r>
          </w:p>
        </w:tc>
      </w:tr>
      <w:tr w:rsidR="00275EB0" w:rsidRPr="00474E19" w14:paraId="640AA732" w14:textId="77777777" w:rsidTr="00817C6B">
        <w:trPr>
          <w:trHeight w:val="20"/>
        </w:trPr>
        <w:tc>
          <w:tcPr>
            <w:tcW w:w="733" w:type="dxa"/>
          </w:tcPr>
          <w:p w14:paraId="4D2956D5" w14:textId="77777777" w:rsidR="00275EB0" w:rsidRPr="00474E19" w:rsidRDefault="00275EB0" w:rsidP="00275EB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77</w:t>
            </w:r>
          </w:p>
        </w:tc>
        <w:tc>
          <w:tcPr>
            <w:tcW w:w="9474" w:type="dxa"/>
            <w:shd w:val="clear" w:color="auto" w:fill="auto"/>
          </w:tcPr>
          <w:p w14:paraId="45F50697" w14:textId="77777777" w:rsidR="00275EB0" w:rsidRPr="00D74D70" w:rsidRDefault="00275EB0" w:rsidP="00275EB0">
            <w:pPr>
              <w:rPr>
                <w:rFonts w:asciiTheme="majorHAnsi" w:eastAsia="Times New Roman" w:hAnsiTheme="majorHAnsi" w:cs="Tahoma"/>
                <w:b/>
                <w:color w:val="000000"/>
                <w:sz w:val="20"/>
                <w:szCs w:val="20"/>
                <w:lang w:val="en-GB"/>
              </w:rPr>
            </w:pPr>
            <w:r w:rsidRPr="00D74D70">
              <w:rPr>
                <w:rFonts w:asciiTheme="majorHAnsi" w:hAnsiTheme="majorHAnsi" w:cs="Tahoma"/>
                <w:color w:val="000000"/>
                <w:sz w:val="20"/>
                <w:szCs w:val="20"/>
                <w:lang w:val="en-GB"/>
              </w:rPr>
              <w:t>Q: Would a letter signed by the head of section suffice as an official consent letter?</w:t>
            </w:r>
            <w:r w:rsidRPr="00D74D70">
              <w:rPr>
                <w:rFonts w:asciiTheme="majorHAnsi" w:hAnsiTheme="majorHAnsi" w:cs="Tahoma"/>
                <w:color w:val="000000"/>
                <w:sz w:val="20"/>
                <w:szCs w:val="20"/>
                <w:lang w:val="en-GB"/>
              </w:rPr>
              <w:br/>
              <w:t>C: As stated under section 2.3.1.1 of the Announcement, the consent letter shall be signed by a superior who has the authorization to approve the applicant’s academic study via the Jean Monnet Scholarship Programme in the relevant EU member country when he/she is awarded the scholarship.</w:t>
            </w:r>
          </w:p>
        </w:tc>
      </w:tr>
      <w:tr w:rsidR="00275EB0" w:rsidRPr="00474E19" w14:paraId="3EED5306" w14:textId="77777777" w:rsidTr="00817C6B">
        <w:trPr>
          <w:trHeight w:val="20"/>
        </w:trPr>
        <w:tc>
          <w:tcPr>
            <w:tcW w:w="733" w:type="dxa"/>
          </w:tcPr>
          <w:p w14:paraId="07BD08ED" w14:textId="77777777" w:rsidR="00275EB0" w:rsidRPr="00474E19" w:rsidRDefault="00275EB0" w:rsidP="00275EB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78</w:t>
            </w:r>
          </w:p>
        </w:tc>
        <w:tc>
          <w:tcPr>
            <w:tcW w:w="9474" w:type="dxa"/>
            <w:shd w:val="clear" w:color="auto" w:fill="auto"/>
          </w:tcPr>
          <w:p w14:paraId="7A0C24D1" w14:textId="77777777" w:rsidR="00275EB0" w:rsidRPr="00D74D70" w:rsidRDefault="00275EB0" w:rsidP="004422B4">
            <w:pPr>
              <w:rPr>
                <w:rFonts w:asciiTheme="majorHAnsi" w:eastAsia="Times New Roman" w:hAnsiTheme="majorHAnsi" w:cs="Tahoma"/>
                <w:b/>
                <w:color w:val="000000"/>
                <w:sz w:val="20"/>
                <w:szCs w:val="20"/>
                <w:lang w:val="en-GB"/>
              </w:rPr>
            </w:pPr>
            <w:r w:rsidRPr="00D74D70">
              <w:rPr>
                <w:rFonts w:asciiTheme="majorHAnsi" w:hAnsiTheme="majorHAnsi" w:cs="Tahoma"/>
                <w:color w:val="000000"/>
                <w:sz w:val="20"/>
                <w:szCs w:val="20"/>
                <w:lang w:val="en-GB"/>
              </w:rPr>
              <w:t>Q: How can I apply if I am unable to obtain a consent letter from my public sector employer?</w:t>
            </w:r>
            <w:r w:rsidRPr="00D74D70">
              <w:rPr>
                <w:rFonts w:asciiTheme="majorHAnsi" w:hAnsiTheme="majorHAnsi" w:cs="Tahoma"/>
                <w:color w:val="000000"/>
                <w:sz w:val="20"/>
                <w:szCs w:val="20"/>
                <w:lang w:val="en-GB"/>
              </w:rPr>
              <w:br/>
              <w:t xml:space="preserve">C: As stated under section 2.3.1.1 of the Announcement, an applicant from public sector should submit an official consent letter </w:t>
            </w:r>
            <w:r w:rsidR="004422B4">
              <w:rPr>
                <w:rFonts w:asciiTheme="majorHAnsi" w:hAnsiTheme="majorHAnsi" w:cs="Tahoma"/>
                <w:color w:val="000000"/>
                <w:sz w:val="20"/>
                <w:szCs w:val="20"/>
                <w:lang w:val="en-GB"/>
              </w:rPr>
              <w:t xml:space="preserve">obtained after the publication date of the Announcement </w:t>
            </w:r>
            <w:r w:rsidRPr="00D74D70">
              <w:rPr>
                <w:rFonts w:asciiTheme="majorHAnsi" w:hAnsiTheme="majorHAnsi" w:cs="Tahoma"/>
                <w:color w:val="000000"/>
                <w:sz w:val="20"/>
                <w:szCs w:val="20"/>
                <w:lang w:val="en-GB"/>
              </w:rPr>
              <w:t>from his/her workplace, showing that the applicant makes an application to the Jean Monnet Scholarship Programme for the 20</w:t>
            </w:r>
            <w:r w:rsidR="004422B4">
              <w:rPr>
                <w:rFonts w:asciiTheme="majorHAnsi" w:hAnsiTheme="majorHAnsi" w:cs="Tahoma"/>
                <w:color w:val="000000"/>
                <w:sz w:val="20"/>
                <w:szCs w:val="20"/>
                <w:lang w:val="en-GB"/>
              </w:rPr>
              <w:t>20</w:t>
            </w:r>
            <w:r w:rsidRPr="00D74D70">
              <w:rPr>
                <w:rFonts w:asciiTheme="majorHAnsi" w:hAnsiTheme="majorHAnsi" w:cs="Tahoma"/>
                <w:color w:val="000000"/>
                <w:sz w:val="20"/>
                <w:szCs w:val="20"/>
                <w:lang w:val="en-GB"/>
              </w:rPr>
              <w:t>-202</w:t>
            </w:r>
            <w:r w:rsidR="004422B4">
              <w:rPr>
                <w:rFonts w:asciiTheme="majorHAnsi" w:hAnsiTheme="majorHAnsi" w:cs="Tahoma"/>
                <w:color w:val="000000"/>
                <w:sz w:val="20"/>
                <w:szCs w:val="20"/>
                <w:lang w:val="en-GB"/>
              </w:rPr>
              <w:t>1</w:t>
            </w:r>
            <w:r w:rsidRPr="00D74D70">
              <w:rPr>
                <w:rFonts w:asciiTheme="majorHAnsi" w:hAnsiTheme="majorHAnsi" w:cs="Tahoma"/>
                <w:color w:val="000000"/>
                <w:sz w:val="20"/>
                <w:szCs w:val="20"/>
                <w:lang w:val="en-GB"/>
              </w:rPr>
              <w:t xml:space="preserve"> academic year within the knowledge of the institution. </w:t>
            </w:r>
          </w:p>
        </w:tc>
      </w:tr>
      <w:tr w:rsidR="00275EB0" w:rsidRPr="00474E19" w14:paraId="56A56F8C" w14:textId="77777777" w:rsidTr="00817C6B">
        <w:trPr>
          <w:trHeight w:val="20"/>
        </w:trPr>
        <w:tc>
          <w:tcPr>
            <w:tcW w:w="733" w:type="dxa"/>
          </w:tcPr>
          <w:p w14:paraId="3196D2A4" w14:textId="77777777" w:rsidR="00275EB0" w:rsidRPr="00474E19" w:rsidRDefault="00275EB0" w:rsidP="00275EB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79</w:t>
            </w:r>
          </w:p>
        </w:tc>
        <w:tc>
          <w:tcPr>
            <w:tcW w:w="9474" w:type="dxa"/>
            <w:shd w:val="clear" w:color="auto" w:fill="auto"/>
          </w:tcPr>
          <w:p w14:paraId="021B9FAB" w14:textId="77777777" w:rsidR="00275EB0" w:rsidRPr="00D74D70" w:rsidRDefault="00275EB0" w:rsidP="00275EB0">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Do I have to get permission from my workplace which is a public institution about the EU acquis chapter I want to study?</w:t>
            </w:r>
          </w:p>
          <w:p w14:paraId="78C91E89" w14:textId="77777777" w:rsidR="00275EB0" w:rsidRPr="00D74D70" w:rsidRDefault="00275EB0" w:rsidP="004422B4">
            <w:pPr>
              <w:rPr>
                <w:rFonts w:asciiTheme="majorHAnsi" w:eastAsia="Times New Roman" w:hAnsiTheme="majorHAnsi" w:cs="Tahoma"/>
                <w:b/>
                <w:color w:val="000000"/>
                <w:sz w:val="20"/>
                <w:szCs w:val="20"/>
                <w:lang w:val="en-GB"/>
              </w:rPr>
            </w:pPr>
            <w:r w:rsidRPr="00D74D70">
              <w:rPr>
                <w:rFonts w:asciiTheme="majorHAnsi" w:hAnsiTheme="majorHAnsi" w:cs="Tahoma"/>
                <w:color w:val="000000"/>
                <w:sz w:val="20"/>
                <w:szCs w:val="20"/>
                <w:lang w:val="en-GB"/>
              </w:rPr>
              <w:t xml:space="preserve">C: </w:t>
            </w:r>
            <w:r w:rsidR="004422B4">
              <w:rPr>
                <w:rFonts w:asciiTheme="majorHAnsi" w:hAnsiTheme="majorHAnsi" w:cs="Tahoma"/>
                <w:color w:val="000000"/>
                <w:sz w:val="20"/>
                <w:szCs w:val="20"/>
                <w:lang w:val="en-GB"/>
              </w:rPr>
              <w:t xml:space="preserve">Please see C78. </w:t>
            </w:r>
            <w:r w:rsidRPr="00D74D70">
              <w:rPr>
                <w:rFonts w:asciiTheme="majorHAnsi" w:hAnsiTheme="majorHAnsi" w:cs="Tahoma"/>
                <w:color w:val="000000"/>
                <w:sz w:val="20"/>
                <w:szCs w:val="20"/>
                <w:lang w:val="en-GB"/>
              </w:rPr>
              <w:t>As per the Jean Monnet Scholarship Programme principles, there is no need for a review by the employer institution about the selected EU acquis chapter.</w:t>
            </w:r>
          </w:p>
        </w:tc>
      </w:tr>
      <w:tr w:rsidR="00275EB0" w:rsidRPr="00474E19" w14:paraId="0787E40D" w14:textId="77777777" w:rsidTr="00817C6B">
        <w:trPr>
          <w:trHeight w:val="20"/>
        </w:trPr>
        <w:tc>
          <w:tcPr>
            <w:tcW w:w="733" w:type="dxa"/>
          </w:tcPr>
          <w:p w14:paraId="23B52F7E" w14:textId="77777777" w:rsidR="00275EB0" w:rsidRPr="00474E19" w:rsidRDefault="00275EB0" w:rsidP="00275EB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80</w:t>
            </w:r>
          </w:p>
        </w:tc>
        <w:tc>
          <w:tcPr>
            <w:tcW w:w="9474" w:type="dxa"/>
            <w:shd w:val="clear" w:color="auto" w:fill="auto"/>
          </w:tcPr>
          <w:p w14:paraId="78EBC23F" w14:textId="77777777" w:rsidR="00275EB0" w:rsidRPr="00D74D70" w:rsidRDefault="00275EB0" w:rsidP="004040E1">
            <w:pPr>
              <w:rPr>
                <w:rFonts w:asciiTheme="majorHAnsi" w:eastAsia="Times New Roman" w:hAnsiTheme="majorHAnsi" w:cs="Tahoma"/>
                <w:b/>
                <w:color w:val="000000"/>
                <w:sz w:val="20"/>
                <w:szCs w:val="20"/>
                <w:lang w:val="en-GB"/>
              </w:rPr>
            </w:pPr>
            <w:r w:rsidRPr="00D74D70">
              <w:rPr>
                <w:rFonts w:asciiTheme="majorHAnsi" w:hAnsiTheme="majorHAnsi" w:cs="Tahoma"/>
                <w:color w:val="000000"/>
                <w:sz w:val="20"/>
                <w:szCs w:val="20"/>
                <w:lang w:val="en-GB"/>
              </w:rPr>
              <w:t xml:space="preserve">Q: Will CFCU intervene if our employer institution does not grant us permission/leave when we </w:t>
            </w:r>
            <w:r w:rsidR="004040E1">
              <w:rPr>
                <w:rFonts w:asciiTheme="majorHAnsi" w:hAnsiTheme="majorHAnsi" w:cs="Tahoma"/>
                <w:color w:val="000000"/>
                <w:sz w:val="20"/>
                <w:szCs w:val="20"/>
                <w:lang w:val="en-GB"/>
              </w:rPr>
              <w:t>granted</w:t>
            </w:r>
            <w:r w:rsidRPr="00D74D70">
              <w:rPr>
                <w:rFonts w:asciiTheme="majorHAnsi" w:hAnsiTheme="majorHAnsi" w:cs="Tahoma"/>
                <w:color w:val="000000"/>
                <w:sz w:val="20"/>
                <w:szCs w:val="20"/>
                <w:lang w:val="en-GB"/>
              </w:rPr>
              <w:t xml:space="preserve"> a scholarship?</w:t>
            </w:r>
            <w:r w:rsidRPr="00D74D70">
              <w:rPr>
                <w:rFonts w:asciiTheme="majorHAnsi" w:hAnsiTheme="majorHAnsi" w:cs="Tahoma"/>
                <w:color w:val="000000"/>
                <w:sz w:val="20"/>
                <w:szCs w:val="20"/>
                <w:lang w:val="en-GB"/>
              </w:rPr>
              <w:br/>
              <w:t>C: The issue of how employees will be assigned by their institution/organisation is at the discretion and authorization of the institution/organisation that they are affiliated to.</w:t>
            </w:r>
          </w:p>
        </w:tc>
      </w:tr>
      <w:tr w:rsidR="00275EB0" w:rsidRPr="00474E19" w14:paraId="3BB4C1E2" w14:textId="77777777" w:rsidTr="00817C6B">
        <w:trPr>
          <w:trHeight w:val="20"/>
        </w:trPr>
        <w:tc>
          <w:tcPr>
            <w:tcW w:w="733" w:type="dxa"/>
          </w:tcPr>
          <w:p w14:paraId="03446F43" w14:textId="77777777" w:rsidR="00275EB0" w:rsidRPr="00474E19" w:rsidRDefault="00275EB0" w:rsidP="00275EB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81</w:t>
            </w:r>
          </w:p>
        </w:tc>
        <w:tc>
          <w:tcPr>
            <w:tcW w:w="9474" w:type="dxa"/>
            <w:shd w:val="clear" w:color="auto" w:fill="auto"/>
          </w:tcPr>
          <w:p w14:paraId="736D1B14" w14:textId="77777777" w:rsidR="00275EB0" w:rsidRPr="00D74D70" w:rsidRDefault="00275EB0" w:rsidP="00275EB0">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As an employee of the municipality</w:t>
            </w:r>
            <w:r w:rsidR="004040E1">
              <w:rPr>
                <w:rFonts w:asciiTheme="majorHAnsi" w:hAnsiTheme="majorHAnsi" w:cs="Tahoma"/>
                <w:color w:val="000000"/>
                <w:sz w:val="20"/>
                <w:szCs w:val="20"/>
                <w:lang w:val="en-GB"/>
              </w:rPr>
              <w:t>,</w:t>
            </w:r>
            <w:r w:rsidRPr="00D74D70">
              <w:rPr>
                <w:rFonts w:asciiTheme="majorHAnsi" w:hAnsiTheme="majorHAnsi" w:cs="Tahoma"/>
                <w:color w:val="000000"/>
                <w:sz w:val="20"/>
                <w:szCs w:val="20"/>
                <w:lang w:val="en-GB"/>
              </w:rPr>
              <w:t xml:space="preserve"> which department </w:t>
            </w:r>
            <w:r w:rsidR="004040E1">
              <w:rPr>
                <w:rFonts w:asciiTheme="majorHAnsi" w:hAnsiTheme="majorHAnsi" w:cs="Tahoma"/>
                <w:color w:val="000000"/>
                <w:sz w:val="20"/>
                <w:szCs w:val="20"/>
                <w:lang w:val="en-GB"/>
              </w:rPr>
              <w:t xml:space="preserve">of the municipality </w:t>
            </w:r>
            <w:r w:rsidRPr="00D74D70">
              <w:rPr>
                <w:rFonts w:asciiTheme="majorHAnsi" w:hAnsiTheme="majorHAnsi" w:cs="Tahoma"/>
                <w:color w:val="000000"/>
                <w:sz w:val="20"/>
                <w:szCs w:val="20"/>
                <w:lang w:val="en-GB"/>
              </w:rPr>
              <w:t>should issue the consent letter?</w:t>
            </w:r>
            <w:r w:rsidRPr="00D74D70">
              <w:rPr>
                <w:rFonts w:asciiTheme="majorHAnsi" w:hAnsiTheme="majorHAnsi" w:cs="Tahoma"/>
                <w:color w:val="000000"/>
                <w:sz w:val="20"/>
                <w:szCs w:val="20"/>
                <w:lang w:val="en-GB"/>
              </w:rPr>
              <w:br/>
              <w:t>C: As stated in section 2.3.1.1, the consent letter shall be signed by a superior who has the authorization to approve the applicant’s academic study via the Jean Monnet Scholarship Programme in the relevant EU member country when he/she is awarded the scholarship.</w:t>
            </w:r>
          </w:p>
        </w:tc>
      </w:tr>
      <w:tr w:rsidR="00275EB0" w:rsidRPr="00474E19" w14:paraId="23475E51" w14:textId="77777777" w:rsidTr="00817C6B">
        <w:trPr>
          <w:trHeight w:val="20"/>
        </w:trPr>
        <w:tc>
          <w:tcPr>
            <w:tcW w:w="733" w:type="dxa"/>
          </w:tcPr>
          <w:p w14:paraId="207ECFFF" w14:textId="77777777" w:rsidR="00275EB0" w:rsidRPr="00474E19" w:rsidRDefault="00275EB0" w:rsidP="00275EB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82</w:t>
            </w:r>
          </w:p>
        </w:tc>
        <w:tc>
          <w:tcPr>
            <w:tcW w:w="9474" w:type="dxa"/>
            <w:shd w:val="clear" w:color="auto" w:fill="auto"/>
          </w:tcPr>
          <w:p w14:paraId="3BFE3BC2" w14:textId="77777777" w:rsidR="00275EB0" w:rsidRPr="00D74D70" w:rsidRDefault="00275EB0" w:rsidP="004040E1">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How can I access Annex-19 and Annex-20?</w:t>
            </w:r>
            <w:r w:rsidRPr="00D74D70">
              <w:rPr>
                <w:rFonts w:asciiTheme="majorHAnsi" w:hAnsiTheme="majorHAnsi" w:cs="Tahoma"/>
                <w:color w:val="000000"/>
                <w:sz w:val="20"/>
                <w:szCs w:val="20"/>
                <w:lang w:val="en-GB"/>
              </w:rPr>
              <w:br/>
              <w:t xml:space="preserve">C: Annex-19 and Annex-20 are </w:t>
            </w:r>
            <w:r w:rsidR="00107C86" w:rsidRPr="00107C86">
              <w:rPr>
                <w:rFonts w:asciiTheme="majorHAnsi" w:hAnsiTheme="majorHAnsi" w:cs="Tahoma"/>
                <w:color w:val="000000"/>
                <w:sz w:val="20"/>
                <w:szCs w:val="20"/>
                <w:lang w:val="en-GB"/>
              </w:rPr>
              <w:t>available on the websites of the Central Finance and Contracts Unit (www.cfcu.gov.tr), the Directorate for EU Affairs (www.ab.gov.tr ), the Delegation of the European Union to Turkey (www.avrupa.info.tr ) and the Jean Monnet Scholarship Programme (www.jeanmonnet.org.tr )</w:t>
            </w:r>
          </w:p>
        </w:tc>
      </w:tr>
      <w:tr w:rsidR="00275EB0" w:rsidRPr="00474E19" w14:paraId="5998D44B" w14:textId="77777777" w:rsidTr="00817C6B">
        <w:trPr>
          <w:trHeight w:val="20"/>
        </w:trPr>
        <w:tc>
          <w:tcPr>
            <w:tcW w:w="733" w:type="dxa"/>
          </w:tcPr>
          <w:p w14:paraId="03F9FEEE" w14:textId="77777777" w:rsidR="00275EB0" w:rsidRPr="00474E19" w:rsidRDefault="00275EB0" w:rsidP="00275EB0">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83</w:t>
            </w:r>
          </w:p>
        </w:tc>
        <w:tc>
          <w:tcPr>
            <w:tcW w:w="9474" w:type="dxa"/>
            <w:shd w:val="clear" w:color="auto" w:fill="auto"/>
          </w:tcPr>
          <w:p w14:paraId="28B5981A" w14:textId="77777777" w:rsidR="00275EB0" w:rsidRPr="00D74D70" w:rsidRDefault="00275EB0" w:rsidP="00275EB0">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I have 36 months of work experience in different employments. Does my work experience from two different sectors meet the requirement?</w:t>
            </w:r>
            <w:r w:rsidRPr="00D74D70">
              <w:rPr>
                <w:rFonts w:asciiTheme="majorHAnsi" w:hAnsiTheme="majorHAnsi" w:cs="Tahoma"/>
                <w:color w:val="000000"/>
                <w:sz w:val="20"/>
                <w:szCs w:val="20"/>
                <w:lang w:val="en-GB"/>
              </w:rPr>
              <w:br/>
              <w:t>C: “Work experience” means the professional work done under a social security network in return for a wage. While calculating the min 36-month work experience, all work experiences from different sectors and fields will be taken into account.</w:t>
            </w:r>
          </w:p>
        </w:tc>
      </w:tr>
      <w:tr w:rsidR="00275EB0" w:rsidRPr="00474E19" w14:paraId="504FC955" w14:textId="77777777" w:rsidTr="00817C6B">
        <w:trPr>
          <w:trHeight w:val="20"/>
        </w:trPr>
        <w:tc>
          <w:tcPr>
            <w:tcW w:w="733" w:type="dxa"/>
          </w:tcPr>
          <w:p w14:paraId="57151996" w14:textId="77777777" w:rsidR="00275EB0" w:rsidRPr="00474E19" w:rsidRDefault="00275EB0" w:rsidP="00275EB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84</w:t>
            </w:r>
          </w:p>
        </w:tc>
        <w:tc>
          <w:tcPr>
            <w:tcW w:w="9474" w:type="dxa"/>
            <w:shd w:val="clear" w:color="auto" w:fill="auto"/>
          </w:tcPr>
          <w:p w14:paraId="5F836F40" w14:textId="77777777" w:rsidR="00275EB0" w:rsidRPr="00D74D70" w:rsidRDefault="00275EB0" w:rsidP="00275EB0">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 xml:space="preserve">Q: My undergraduate </w:t>
            </w:r>
            <w:r w:rsidR="00817C6B">
              <w:rPr>
                <w:rFonts w:asciiTheme="majorHAnsi" w:hAnsiTheme="majorHAnsi" w:cs="Tahoma"/>
                <w:color w:val="000000"/>
                <w:sz w:val="20"/>
                <w:szCs w:val="20"/>
                <w:lang w:val="en-GB"/>
              </w:rPr>
              <w:t>C</w:t>
            </w:r>
            <w:r w:rsidRPr="00D74D70">
              <w:rPr>
                <w:rFonts w:asciiTheme="majorHAnsi" w:hAnsiTheme="majorHAnsi" w:cs="Tahoma"/>
                <w:color w:val="000000"/>
                <w:sz w:val="20"/>
                <w:szCs w:val="20"/>
                <w:lang w:val="en-GB"/>
              </w:rPr>
              <w:t>GPA is low whereas my current 2-year associate-degree programme scores are high and I am also employed in the private sector. Which sector should I apply from?</w:t>
            </w:r>
            <w:r w:rsidRPr="00D74D70">
              <w:rPr>
                <w:rFonts w:asciiTheme="majorHAnsi" w:hAnsiTheme="majorHAnsi" w:cs="Tahoma"/>
                <w:color w:val="000000"/>
                <w:sz w:val="20"/>
                <w:szCs w:val="20"/>
                <w:lang w:val="en-GB"/>
              </w:rPr>
              <w:br/>
              <w:t>C</w:t>
            </w:r>
            <w:proofErr w:type="gramStart"/>
            <w:r w:rsidRPr="00D74D70">
              <w:rPr>
                <w:rFonts w:asciiTheme="majorHAnsi" w:hAnsiTheme="majorHAnsi" w:cs="Tahoma"/>
                <w:color w:val="000000"/>
                <w:sz w:val="20"/>
                <w:szCs w:val="20"/>
                <w:lang w:val="en-GB"/>
              </w:rPr>
              <w:t xml:space="preserve">: </w:t>
            </w:r>
            <w:r w:rsidR="004040E1" w:rsidRPr="004040E1">
              <w:rPr>
                <w:rFonts w:asciiTheme="majorHAnsi" w:hAnsiTheme="majorHAnsi" w:cs="Tahoma"/>
                <w:color w:val="000000"/>
                <w:sz w:val="20"/>
                <w:szCs w:val="20"/>
                <w:lang w:val="en-GB"/>
              </w:rPr>
              <w:t>:</w:t>
            </w:r>
            <w:proofErr w:type="gramEnd"/>
            <w:r w:rsidR="004040E1" w:rsidRPr="004040E1">
              <w:rPr>
                <w:rFonts w:asciiTheme="majorHAnsi" w:hAnsiTheme="majorHAnsi" w:cs="Tahoma"/>
                <w:color w:val="000000"/>
                <w:sz w:val="20"/>
                <w:szCs w:val="20"/>
                <w:lang w:val="en-GB"/>
              </w:rPr>
              <w:t xml:space="preserve"> Prior opinion/approval cannot be given on the sector from which the applicant should make an application. </w:t>
            </w:r>
            <w:r w:rsidRPr="00D74D70">
              <w:rPr>
                <w:rFonts w:asciiTheme="majorHAnsi" w:hAnsiTheme="majorHAnsi" w:cs="Tahoma"/>
                <w:color w:val="000000"/>
                <w:sz w:val="20"/>
                <w:szCs w:val="20"/>
                <w:lang w:val="en-GB"/>
              </w:rPr>
              <w:t xml:space="preserve">Please see section 2.1 of the Announcement regarding who can apply. Additionally, those who have a CGPA less than the points given above may apply only on the condition that they have at least 36-month work experience or have completed a graduate programme (master’s or PhD). </w:t>
            </w:r>
            <w:r w:rsidR="00107C86">
              <w:rPr>
                <w:rFonts w:asciiTheme="majorHAnsi" w:hAnsiTheme="majorHAnsi" w:cs="Tahoma"/>
                <w:color w:val="000000"/>
                <w:sz w:val="20"/>
                <w:szCs w:val="20"/>
                <w:lang w:val="en-GB"/>
              </w:rPr>
              <w:t xml:space="preserve"> Please also see C53.</w:t>
            </w:r>
          </w:p>
        </w:tc>
      </w:tr>
      <w:tr w:rsidR="00275EB0" w:rsidRPr="00474E19" w14:paraId="52C0F63E" w14:textId="77777777" w:rsidTr="00817C6B">
        <w:trPr>
          <w:trHeight w:val="20"/>
        </w:trPr>
        <w:tc>
          <w:tcPr>
            <w:tcW w:w="733" w:type="dxa"/>
          </w:tcPr>
          <w:p w14:paraId="1FEBAEFA" w14:textId="77777777" w:rsidR="00275EB0" w:rsidRPr="00474E19" w:rsidRDefault="00275EB0" w:rsidP="00275EB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85</w:t>
            </w:r>
          </w:p>
        </w:tc>
        <w:tc>
          <w:tcPr>
            <w:tcW w:w="9474" w:type="dxa"/>
            <w:shd w:val="clear" w:color="auto" w:fill="auto"/>
          </w:tcPr>
          <w:p w14:paraId="2FA47248" w14:textId="77777777" w:rsidR="00275EB0" w:rsidRPr="00D74D70" w:rsidRDefault="00275EB0" w:rsidP="00275EB0">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To which date should an applicant with a CGPA lower than 2.50/4.00 calculate the 36-month work experience?</w:t>
            </w:r>
            <w:r w:rsidRPr="00D74D70">
              <w:rPr>
                <w:rFonts w:asciiTheme="majorHAnsi" w:hAnsiTheme="majorHAnsi" w:cs="Tahoma"/>
                <w:color w:val="000000"/>
                <w:sz w:val="20"/>
                <w:szCs w:val="20"/>
                <w:lang w:val="en-GB"/>
              </w:rPr>
              <w:br/>
              <w:t xml:space="preserve">C: As stated under the bullet 22 of section 2.3.3 of the Announcement, those who have an undergraduate CGPA less than 2.50 out of 4.00 or less than 65 out of 100 points should submit the official document(s) certifying that they have at least 36-month experience by the application deadline. </w:t>
            </w:r>
          </w:p>
        </w:tc>
      </w:tr>
      <w:tr w:rsidR="00275EB0" w:rsidRPr="00474E19" w14:paraId="2E8F694E" w14:textId="77777777" w:rsidTr="00817C6B">
        <w:trPr>
          <w:trHeight w:val="20"/>
        </w:trPr>
        <w:tc>
          <w:tcPr>
            <w:tcW w:w="733" w:type="dxa"/>
          </w:tcPr>
          <w:p w14:paraId="4FB38A4E" w14:textId="77777777" w:rsidR="00275EB0" w:rsidRPr="00474E19" w:rsidRDefault="00275EB0" w:rsidP="00275EB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86</w:t>
            </w:r>
          </w:p>
        </w:tc>
        <w:tc>
          <w:tcPr>
            <w:tcW w:w="9474" w:type="dxa"/>
            <w:shd w:val="clear" w:color="auto" w:fill="auto"/>
          </w:tcPr>
          <w:p w14:paraId="35CDADC0" w14:textId="1DDF8944" w:rsidR="00275EB0" w:rsidRPr="00D74D70" w:rsidRDefault="00275EB0" w:rsidP="00817C6B">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 xml:space="preserve">Q: Based on insufficient </w:t>
            </w:r>
            <w:r w:rsidR="00817C6B">
              <w:rPr>
                <w:rFonts w:asciiTheme="majorHAnsi" w:hAnsiTheme="majorHAnsi" w:cs="Tahoma"/>
                <w:color w:val="000000"/>
                <w:sz w:val="20"/>
                <w:szCs w:val="20"/>
                <w:lang w:val="en-GB"/>
              </w:rPr>
              <w:t>C</w:t>
            </w:r>
            <w:r w:rsidRPr="00D74D70">
              <w:rPr>
                <w:rFonts w:asciiTheme="majorHAnsi" w:hAnsiTheme="majorHAnsi" w:cs="Tahoma"/>
                <w:color w:val="000000"/>
                <w:sz w:val="20"/>
                <w:szCs w:val="20"/>
                <w:lang w:val="en-GB"/>
              </w:rPr>
              <w:t>GPA, in order to provide evidence of 36-month work experience, are documents from the e-</w:t>
            </w:r>
            <w:r w:rsidR="001B4F18">
              <w:rPr>
                <w:rFonts w:asciiTheme="majorHAnsi" w:hAnsiTheme="majorHAnsi" w:cs="Tahoma"/>
                <w:color w:val="000000"/>
                <w:sz w:val="20"/>
                <w:szCs w:val="20"/>
                <w:lang w:val="en-GB"/>
              </w:rPr>
              <w:t xml:space="preserve">state </w:t>
            </w:r>
            <w:r w:rsidRPr="00D74D70">
              <w:rPr>
                <w:rFonts w:asciiTheme="majorHAnsi" w:hAnsiTheme="majorHAnsi" w:cs="Tahoma"/>
                <w:color w:val="000000"/>
                <w:sz w:val="20"/>
                <w:szCs w:val="20"/>
                <w:lang w:val="en-GB"/>
              </w:rPr>
              <w:t>system acceptable?</w:t>
            </w:r>
            <w:r w:rsidRPr="00D74D70">
              <w:rPr>
                <w:rFonts w:asciiTheme="majorHAnsi" w:hAnsiTheme="majorHAnsi" w:cs="Tahoma"/>
                <w:color w:val="000000"/>
                <w:sz w:val="20"/>
                <w:szCs w:val="20"/>
                <w:lang w:val="en-GB"/>
              </w:rPr>
              <w:br/>
              <w:t>C: As stated under section 2.3.3 item 22, the official letter(s) certifying that the applicant has 36-month work experience should be taken from the institution(s) (institution, organisation, foundation, university etc.) in which the applicant worked before and/or has been currently working. The official documents are expected to include the title of the institution(s) worked/being worked at and the duration that the applicant worked.</w:t>
            </w:r>
          </w:p>
        </w:tc>
      </w:tr>
      <w:tr w:rsidR="00275EB0" w:rsidRPr="00474E19" w14:paraId="1B2EE3B4" w14:textId="77777777" w:rsidTr="00817C6B">
        <w:trPr>
          <w:trHeight w:val="20"/>
        </w:trPr>
        <w:tc>
          <w:tcPr>
            <w:tcW w:w="733" w:type="dxa"/>
          </w:tcPr>
          <w:p w14:paraId="4EC7A4E9" w14:textId="77777777" w:rsidR="00275EB0" w:rsidRPr="00474E19" w:rsidRDefault="00275EB0" w:rsidP="00275EB0">
            <w:pPr>
              <w:jc w:val="center"/>
              <w:rPr>
                <w:rFonts w:asciiTheme="majorHAnsi" w:hAnsiTheme="majorHAnsi"/>
                <w:b/>
                <w:sz w:val="20"/>
                <w:szCs w:val="20"/>
              </w:rPr>
            </w:pPr>
            <w:r w:rsidRPr="00474E19">
              <w:rPr>
                <w:rFonts w:asciiTheme="majorHAnsi" w:eastAsia="Times New Roman" w:hAnsiTheme="majorHAnsi" w:cs="Tahoma"/>
                <w:b/>
                <w:color w:val="000000"/>
                <w:sz w:val="20"/>
                <w:szCs w:val="20"/>
                <w:lang w:val="en-GB"/>
              </w:rPr>
              <w:t>87</w:t>
            </w:r>
          </w:p>
        </w:tc>
        <w:tc>
          <w:tcPr>
            <w:tcW w:w="9474" w:type="dxa"/>
            <w:shd w:val="clear" w:color="auto" w:fill="auto"/>
          </w:tcPr>
          <w:p w14:paraId="5C0E54BC" w14:textId="77777777" w:rsidR="00275EB0" w:rsidRPr="00D74D70" w:rsidRDefault="00275EB0" w:rsidP="00275EB0">
            <w:pPr>
              <w:rPr>
                <w:rFonts w:asciiTheme="majorHAnsi" w:hAnsiTheme="majorHAnsi" w:cs="Tahoma"/>
                <w:color w:val="000000" w:themeColor="text1"/>
                <w:sz w:val="20"/>
                <w:szCs w:val="20"/>
                <w:lang w:val="en-GB"/>
              </w:rPr>
            </w:pPr>
            <w:r w:rsidRPr="00D74D70">
              <w:rPr>
                <w:rFonts w:asciiTheme="majorHAnsi" w:hAnsiTheme="majorHAnsi" w:cs="Tahoma"/>
                <w:color w:val="000000" w:themeColor="text1"/>
                <w:sz w:val="20"/>
                <w:szCs w:val="20"/>
                <w:lang w:val="en-GB"/>
              </w:rPr>
              <w:t>Q: Is it sufficient for the 36-month work experience document to state the employment start date or does it have to demonstrate the duration of work as well?</w:t>
            </w:r>
          </w:p>
          <w:p w14:paraId="2CD5A530" w14:textId="77777777" w:rsidR="00275EB0" w:rsidRPr="00D74D70" w:rsidRDefault="00275EB0" w:rsidP="00275EB0">
            <w:pPr>
              <w:rPr>
                <w:rFonts w:asciiTheme="majorHAnsi" w:hAnsiTheme="majorHAnsi" w:cs="Tahoma"/>
                <w:color w:val="000000"/>
                <w:sz w:val="20"/>
                <w:szCs w:val="20"/>
                <w:lang w:val="en-GB"/>
              </w:rPr>
            </w:pPr>
            <w:r w:rsidRPr="00D74D70">
              <w:rPr>
                <w:rFonts w:asciiTheme="majorHAnsi" w:hAnsiTheme="majorHAnsi" w:cs="Tahoma"/>
                <w:color w:val="000000" w:themeColor="text1"/>
                <w:sz w:val="20"/>
                <w:szCs w:val="20"/>
                <w:lang w:val="en-GB"/>
              </w:rPr>
              <w:t>C: A document demonstrating that the applicant has at least 36 month</w:t>
            </w:r>
            <w:r w:rsidR="004040E1">
              <w:rPr>
                <w:rFonts w:asciiTheme="majorHAnsi" w:hAnsiTheme="majorHAnsi" w:cs="Tahoma"/>
                <w:color w:val="000000" w:themeColor="text1"/>
                <w:sz w:val="20"/>
                <w:szCs w:val="20"/>
                <w:lang w:val="en-GB"/>
              </w:rPr>
              <w:t xml:space="preserve"> (i.e. start and end date or duration)</w:t>
            </w:r>
            <w:r w:rsidRPr="00D74D70">
              <w:rPr>
                <w:rFonts w:asciiTheme="majorHAnsi" w:hAnsiTheme="majorHAnsi" w:cs="Tahoma"/>
                <w:color w:val="000000" w:themeColor="text1"/>
                <w:sz w:val="20"/>
                <w:szCs w:val="20"/>
                <w:lang w:val="en-GB"/>
              </w:rPr>
              <w:t xml:space="preserve"> work experience until the application deadline is sufficient.</w:t>
            </w:r>
            <w:r w:rsidR="004040E1">
              <w:rPr>
                <w:rFonts w:asciiTheme="majorHAnsi" w:hAnsiTheme="majorHAnsi" w:cs="Tahoma"/>
                <w:color w:val="000000" w:themeColor="text1"/>
                <w:sz w:val="20"/>
                <w:szCs w:val="20"/>
                <w:lang w:val="en-GB"/>
              </w:rPr>
              <w:t xml:space="preserve"> Please note that time period </w:t>
            </w:r>
            <w:r w:rsidR="004040E1" w:rsidRPr="004040E1">
              <w:rPr>
                <w:rFonts w:asciiTheme="majorHAnsi" w:hAnsiTheme="majorHAnsi" w:cs="Tahoma"/>
                <w:color w:val="000000" w:themeColor="text1"/>
                <w:sz w:val="20"/>
                <w:szCs w:val="20"/>
                <w:lang w:val="en-GB"/>
              </w:rPr>
              <w:t>spent out of the work, such as; unpaid maternity leave, military service does not count to the actual work period.</w:t>
            </w:r>
          </w:p>
        </w:tc>
      </w:tr>
      <w:tr w:rsidR="00275EB0" w:rsidRPr="00474E19" w14:paraId="1BEDDE8F" w14:textId="77777777" w:rsidTr="00817C6B">
        <w:trPr>
          <w:trHeight w:val="20"/>
        </w:trPr>
        <w:tc>
          <w:tcPr>
            <w:tcW w:w="733" w:type="dxa"/>
          </w:tcPr>
          <w:p w14:paraId="70E22BE2" w14:textId="77777777" w:rsidR="00275EB0" w:rsidRPr="00474E19" w:rsidRDefault="00275EB0" w:rsidP="00275EB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88</w:t>
            </w:r>
          </w:p>
        </w:tc>
        <w:tc>
          <w:tcPr>
            <w:tcW w:w="9474" w:type="dxa"/>
            <w:shd w:val="clear" w:color="auto" w:fill="auto"/>
          </w:tcPr>
          <w:p w14:paraId="2FBA5F7C" w14:textId="77777777" w:rsidR="00275EB0" w:rsidRPr="00D74D70" w:rsidRDefault="00275EB0" w:rsidP="004040E1">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May I apply from the private sector based on my personal company established this month? Glancing at past years I see major companies listed; is there any condition regarding the length of service or field of the establishment</w:t>
            </w:r>
            <w:r w:rsidR="004040E1">
              <w:rPr>
                <w:rFonts w:asciiTheme="majorHAnsi" w:hAnsiTheme="majorHAnsi" w:cs="Tahoma"/>
                <w:color w:val="000000"/>
                <w:sz w:val="20"/>
                <w:szCs w:val="20"/>
                <w:lang w:val="en-GB"/>
              </w:rPr>
              <w:t>?</w:t>
            </w:r>
            <w:r w:rsidRPr="00D74D70">
              <w:rPr>
                <w:rFonts w:asciiTheme="majorHAnsi" w:hAnsiTheme="majorHAnsi" w:cs="Tahoma"/>
                <w:color w:val="000000"/>
                <w:sz w:val="20"/>
                <w:szCs w:val="20"/>
                <w:lang w:val="en-GB"/>
              </w:rPr>
              <w:br/>
            </w:r>
            <w:r w:rsidRPr="00D74D70">
              <w:rPr>
                <w:rFonts w:asciiTheme="majorHAnsi" w:hAnsiTheme="majorHAnsi" w:cs="Tahoma"/>
                <w:color w:val="000000"/>
                <w:sz w:val="20"/>
                <w:szCs w:val="20"/>
                <w:lang w:val="en-GB"/>
              </w:rPr>
              <w:lastRenderedPageBreak/>
              <w:t xml:space="preserve">C: </w:t>
            </w:r>
            <w:r w:rsidR="004040E1">
              <w:rPr>
                <w:rFonts w:asciiTheme="majorHAnsi" w:hAnsiTheme="majorHAnsi" w:cs="Tahoma"/>
                <w:color w:val="000000"/>
                <w:sz w:val="20"/>
                <w:szCs w:val="20"/>
                <w:lang w:val="en-GB"/>
              </w:rPr>
              <w:t>Please see section 2.3.1.2 for the documents to be submitted by the applicants.</w:t>
            </w:r>
            <w:r w:rsidRPr="00D74D70">
              <w:rPr>
                <w:rFonts w:asciiTheme="majorHAnsi" w:hAnsiTheme="majorHAnsi" w:cs="Tahoma"/>
                <w:color w:val="000000"/>
                <w:sz w:val="20"/>
                <w:szCs w:val="20"/>
                <w:lang w:val="en-GB"/>
              </w:rPr>
              <w:t xml:space="preserve"> There is no condition regarding the length of service or field of the establishment.</w:t>
            </w:r>
          </w:p>
        </w:tc>
      </w:tr>
      <w:tr w:rsidR="00275EB0" w:rsidRPr="00474E19" w14:paraId="75FC78B8" w14:textId="77777777" w:rsidTr="00817C6B">
        <w:trPr>
          <w:trHeight w:val="20"/>
        </w:trPr>
        <w:tc>
          <w:tcPr>
            <w:tcW w:w="733" w:type="dxa"/>
          </w:tcPr>
          <w:p w14:paraId="0F7FC482" w14:textId="77777777" w:rsidR="00275EB0" w:rsidRPr="00474E19" w:rsidRDefault="00275EB0" w:rsidP="00275EB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lastRenderedPageBreak/>
              <w:t>89</w:t>
            </w:r>
          </w:p>
        </w:tc>
        <w:tc>
          <w:tcPr>
            <w:tcW w:w="9474" w:type="dxa"/>
            <w:shd w:val="clear" w:color="auto" w:fill="auto"/>
          </w:tcPr>
          <w:p w14:paraId="33A25750" w14:textId="77777777" w:rsidR="00275EB0" w:rsidRPr="00D74D70" w:rsidRDefault="00275EB0" w:rsidP="00275EB0">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Are we expected to graduate from our graduate programme in Turkey before our programme in the EU begins or in May when the winners are determined?</w:t>
            </w:r>
            <w:r w:rsidRPr="00D74D70">
              <w:rPr>
                <w:rFonts w:asciiTheme="majorHAnsi" w:hAnsiTheme="majorHAnsi" w:cs="Tahoma"/>
                <w:color w:val="000000"/>
                <w:sz w:val="20"/>
                <w:szCs w:val="20"/>
                <w:lang w:val="en-GB"/>
              </w:rPr>
              <w:br/>
              <w:t>C: There is no requirement regarding graduation of applicants who are currently registered for a graduate programme in Turkey in order to pursue study in an EU member country in the 2020-2021 academic year.</w:t>
            </w:r>
          </w:p>
        </w:tc>
      </w:tr>
      <w:tr w:rsidR="00275EB0" w:rsidRPr="00474E19" w14:paraId="3EA04F82" w14:textId="77777777" w:rsidTr="00817C6B">
        <w:trPr>
          <w:trHeight w:val="20"/>
        </w:trPr>
        <w:tc>
          <w:tcPr>
            <w:tcW w:w="733" w:type="dxa"/>
          </w:tcPr>
          <w:p w14:paraId="71B010D2" w14:textId="77777777" w:rsidR="00275EB0" w:rsidRPr="00474E19" w:rsidRDefault="00275EB0" w:rsidP="00275EB0">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90</w:t>
            </w:r>
          </w:p>
        </w:tc>
        <w:tc>
          <w:tcPr>
            <w:tcW w:w="9474" w:type="dxa"/>
            <w:shd w:val="clear" w:color="auto" w:fill="auto"/>
          </w:tcPr>
          <w:p w14:paraId="0A822A60" w14:textId="77777777" w:rsidR="00275EB0" w:rsidRPr="00D74D70" w:rsidRDefault="00275EB0" w:rsidP="00275EB0">
            <w:pPr>
              <w:rPr>
                <w:rFonts w:asciiTheme="majorHAnsi" w:eastAsia="Times New Roman" w:hAnsiTheme="majorHAnsi" w:cs="Tahoma"/>
                <w:color w:val="000000"/>
                <w:sz w:val="20"/>
                <w:szCs w:val="20"/>
                <w:lang w:val="en-GB"/>
              </w:rPr>
            </w:pPr>
            <w:r w:rsidRPr="00D74D70">
              <w:rPr>
                <w:rFonts w:asciiTheme="majorHAnsi" w:hAnsiTheme="majorHAnsi" w:cs="Tahoma"/>
                <w:color w:val="000000"/>
                <w:sz w:val="20"/>
                <w:szCs w:val="20"/>
                <w:lang w:val="en-GB"/>
              </w:rPr>
              <w:t>Q: I completed my undergraduate study in July 2019 and am now registered as freshman on another undergraduate programme. Can I apply for a Jean Monnet Scholarship, or do I have to cancel my freshman registration?</w:t>
            </w:r>
            <w:r w:rsidRPr="00D74D70">
              <w:rPr>
                <w:rFonts w:asciiTheme="majorHAnsi" w:hAnsiTheme="majorHAnsi" w:cs="Tahoma"/>
                <w:color w:val="000000"/>
                <w:sz w:val="20"/>
                <w:szCs w:val="20"/>
                <w:lang w:val="en-GB"/>
              </w:rPr>
              <w:br/>
              <w:t>C: In order to be eligible</w:t>
            </w:r>
            <w:r w:rsidR="004040E1">
              <w:rPr>
                <w:rFonts w:asciiTheme="majorHAnsi" w:hAnsiTheme="majorHAnsi" w:cs="Tahoma"/>
                <w:color w:val="000000"/>
                <w:sz w:val="20"/>
                <w:szCs w:val="20"/>
                <w:lang w:val="en-GB"/>
              </w:rPr>
              <w:t xml:space="preserve"> from the university sector</w:t>
            </w:r>
            <w:r w:rsidRPr="00D74D70">
              <w:rPr>
                <w:rFonts w:asciiTheme="majorHAnsi" w:hAnsiTheme="majorHAnsi" w:cs="Tahoma"/>
                <w:color w:val="000000"/>
                <w:sz w:val="20"/>
                <w:szCs w:val="20"/>
                <w:lang w:val="en-GB"/>
              </w:rPr>
              <w:t>, applicants should either be senior undergraduate students or master’s/PhD students or working as academic/administrative staff</w:t>
            </w:r>
            <w:r w:rsidR="004040E1">
              <w:rPr>
                <w:rFonts w:asciiTheme="majorHAnsi" w:hAnsiTheme="majorHAnsi" w:cs="Tahoma"/>
                <w:color w:val="000000"/>
                <w:sz w:val="20"/>
                <w:szCs w:val="20"/>
                <w:lang w:val="en-GB"/>
              </w:rPr>
              <w:t xml:space="preserve"> at the time of the application</w:t>
            </w:r>
          </w:p>
        </w:tc>
      </w:tr>
      <w:tr w:rsidR="00275EB0" w:rsidRPr="00474E19" w14:paraId="59564D6E" w14:textId="77777777" w:rsidTr="00817C6B">
        <w:trPr>
          <w:trHeight w:val="20"/>
        </w:trPr>
        <w:tc>
          <w:tcPr>
            <w:tcW w:w="733" w:type="dxa"/>
          </w:tcPr>
          <w:p w14:paraId="271715A1" w14:textId="77777777" w:rsidR="00275EB0" w:rsidRPr="00474E19" w:rsidRDefault="00275EB0" w:rsidP="00275EB0">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91</w:t>
            </w:r>
          </w:p>
        </w:tc>
        <w:tc>
          <w:tcPr>
            <w:tcW w:w="9474" w:type="dxa"/>
            <w:shd w:val="clear" w:color="auto" w:fill="auto"/>
          </w:tcPr>
          <w:p w14:paraId="3BA58E71" w14:textId="77777777" w:rsidR="00275EB0" w:rsidRPr="00D74D70" w:rsidRDefault="004C2579" w:rsidP="004C2579">
            <w:pPr>
              <w:rPr>
                <w:rFonts w:asciiTheme="majorHAnsi" w:eastAsia="Times New Roman" w:hAnsiTheme="majorHAnsi" w:cs="Tahoma"/>
                <w:color w:val="000000"/>
                <w:sz w:val="20"/>
                <w:szCs w:val="20"/>
                <w:lang w:val="en-GB"/>
              </w:rPr>
            </w:pPr>
            <w:r w:rsidRPr="00D74D70">
              <w:rPr>
                <w:rFonts w:asciiTheme="majorHAnsi" w:hAnsiTheme="majorHAnsi" w:cs="Tahoma"/>
                <w:color w:val="000000" w:themeColor="text1"/>
                <w:sz w:val="20"/>
                <w:szCs w:val="20"/>
                <w:lang w:val="en-GB"/>
              </w:rPr>
              <w:t>Q: I am currently registered to</w:t>
            </w:r>
            <w:r w:rsidR="00275EB0" w:rsidRPr="00D74D70">
              <w:rPr>
                <w:rFonts w:asciiTheme="majorHAnsi" w:hAnsiTheme="majorHAnsi" w:cs="Tahoma"/>
                <w:color w:val="000000" w:themeColor="text1"/>
                <w:sz w:val="20"/>
                <w:szCs w:val="20"/>
                <w:lang w:val="en-GB"/>
              </w:rPr>
              <w:t xml:space="preserve"> a graduate programme at “X” University in Turkey where we have to take scientific prep classes. May I apply for a Jean Monnet scholarship as a scientific prep student</w:t>
            </w:r>
            <w:r w:rsidR="004040E1">
              <w:rPr>
                <w:rFonts w:asciiTheme="majorHAnsi" w:hAnsiTheme="majorHAnsi" w:cs="Tahoma"/>
                <w:color w:val="000000" w:themeColor="text1"/>
                <w:sz w:val="20"/>
                <w:szCs w:val="20"/>
                <w:lang w:val="en-GB"/>
              </w:rPr>
              <w:t>?</w:t>
            </w:r>
            <w:r w:rsidR="00275EB0" w:rsidRPr="00D74D70">
              <w:rPr>
                <w:rFonts w:asciiTheme="majorHAnsi" w:hAnsiTheme="majorHAnsi" w:cs="Tahoma"/>
                <w:color w:val="000000" w:themeColor="text1"/>
                <w:sz w:val="20"/>
                <w:szCs w:val="20"/>
                <w:lang w:val="en-GB"/>
              </w:rPr>
              <w:br/>
              <w:t>C: As stated in section 2.1 of the Announcement, those who are registered as graduate students (Master’s or PhD programmes) may apply regardless of which year of the study they are in. However, those who are enrolled as a special student for a graduate study may not apply.</w:t>
            </w:r>
          </w:p>
        </w:tc>
      </w:tr>
      <w:tr w:rsidR="00275EB0" w:rsidRPr="00474E19" w14:paraId="747636CE" w14:textId="77777777" w:rsidTr="00817C6B">
        <w:trPr>
          <w:trHeight w:val="20"/>
        </w:trPr>
        <w:tc>
          <w:tcPr>
            <w:tcW w:w="733" w:type="dxa"/>
          </w:tcPr>
          <w:p w14:paraId="5EE560A2" w14:textId="77777777" w:rsidR="00275EB0" w:rsidRPr="00474E19" w:rsidRDefault="00275EB0" w:rsidP="00275EB0">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92</w:t>
            </w:r>
          </w:p>
        </w:tc>
        <w:tc>
          <w:tcPr>
            <w:tcW w:w="9474" w:type="dxa"/>
            <w:shd w:val="clear" w:color="auto" w:fill="auto"/>
          </w:tcPr>
          <w:p w14:paraId="20B9015E" w14:textId="77777777" w:rsidR="00275EB0" w:rsidRPr="00D74D70" w:rsidRDefault="00275EB0" w:rsidP="00275EB0">
            <w:pPr>
              <w:rPr>
                <w:rFonts w:asciiTheme="majorHAnsi" w:eastAsia="Times New Roman" w:hAnsiTheme="majorHAnsi" w:cs="Tahoma"/>
                <w:b/>
                <w:color w:val="000000"/>
                <w:sz w:val="20"/>
                <w:szCs w:val="20"/>
                <w:lang w:val="en-GB"/>
              </w:rPr>
            </w:pPr>
            <w:r w:rsidRPr="00D74D70">
              <w:rPr>
                <w:rFonts w:asciiTheme="majorHAnsi" w:hAnsiTheme="majorHAnsi" w:cs="Tahoma"/>
                <w:color w:val="000000"/>
                <w:sz w:val="20"/>
                <w:szCs w:val="20"/>
                <w:lang w:val="en-GB"/>
              </w:rPr>
              <w:t>Q: Could you please confirm that applicants whose service cannot be seen from the Service Scheme can submit Statement of Insured Employment</w:t>
            </w:r>
            <w:r w:rsidR="00891ACB">
              <w:rPr>
                <w:rFonts w:asciiTheme="majorHAnsi" w:hAnsiTheme="majorHAnsi" w:cs="Tahoma"/>
                <w:color w:val="000000"/>
                <w:sz w:val="20"/>
                <w:szCs w:val="20"/>
                <w:lang w:val="en-GB"/>
              </w:rPr>
              <w:t>?</w:t>
            </w:r>
            <w:r w:rsidRPr="00D74D70">
              <w:rPr>
                <w:rFonts w:asciiTheme="majorHAnsi" w:hAnsiTheme="majorHAnsi" w:cs="Tahoma"/>
                <w:color w:val="000000"/>
                <w:sz w:val="20"/>
                <w:szCs w:val="20"/>
                <w:lang w:val="en-GB"/>
              </w:rPr>
              <w:br/>
              <w:t xml:space="preserve">C: As stated in section 2.3.1.2 of the Announcement, private sector applicants are required to submit a Service Scheme (An official document showing that the applicant is working officially as registered to a social security system). Those who have started to work after 1 July 2019 and whose registered employment cannot be seen from the Service Scheme should </w:t>
            </w:r>
            <w:r w:rsidRPr="007319CF">
              <w:rPr>
                <w:rFonts w:asciiTheme="majorHAnsi" w:hAnsiTheme="majorHAnsi" w:cs="Tahoma"/>
                <w:b/>
                <w:color w:val="000000"/>
                <w:sz w:val="20"/>
                <w:szCs w:val="20"/>
                <w:lang w:val="en-GB"/>
              </w:rPr>
              <w:t>also</w:t>
            </w:r>
            <w:r w:rsidRPr="00D74D70">
              <w:rPr>
                <w:rFonts w:asciiTheme="majorHAnsi" w:hAnsiTheme="majorHAnsi" w:cs="Tahoma"/>
                <w:color w:val="000000"/>
                <w:sz w:val="20"/>
                <w:szCs w:val="20"/>
                <w:lang w:val="en-GB"/>
              </w:rPr>
              <w:t xml:space="preserve"> submit Statement of Insured Employment. The mentioned documents could be obtained either from the Social Security Institution or the applicant’s current employer institution or the e-state system. These documents should bear a date which is in </w:t>
            </w:r>
            <w:proofErr w:type="spellStart"/>
            <w:r w:rsidRPr="00D74D70">
              <w:rPr>
                <w:rFonts w:asciiTheme="majorHAnsi" w:hAnsiTheme="majorHAnsi" w:cs="Tahoma"/>
                <w:color w:val="000000"/>
                <w:sz w:val="20"/>
                <w:szCs w:val="20"/>
                <w:lang w:val="en-GB"/>
              </w:rPr>
              <w:t>dd</w:t>
            </w:r>
            <w:proofErr w:type="spellEnd"/>
            <w:r w:rsidRPr="00D74D70">
              <w:rPr>
                <w:rFonts w:asciiTheme="majorHAnsi" w:hAnsiTheme="majorHAnsi" w:cs="Tahoma"/>
                <w:color w:val="000000"/>
                <w:sz w:val="20"/>
                <w:szCs w:val="20"/>
                <w:lang w:val="en-GB"/>
              </w:rPr>
              <w:t>/mm/</w:t>
            </w:r>
            <w:proofErr w:type="spellStart"/>
            <w:r w:rsidRPr="00D74D70">
              <w:rPr>
                <w:rFonts w:asciiTheme="majorHAnsi" w:hAnsiTheme="majorHAnsi" w:cs="Tahoma"/>
                <w:color w:val="000000"/>
                <w:sz w:val="20"/>
                <w:szCs w:val="20"/>
                <w:lang w:val="en-GB"/>
              </w:rPr>
              <w:t>yyyy</w:t>
            </w:r>
            <w:proofErr w:type="spellEnd"/>
            <w:r w:rsidRPr="00D74D70">
              <w:rPr>
                <w:rFonts w:asciiTheme="majorHAnsi" w:hAnsiTheme="majorHAnsi" w:cs="Tahoma"/>
                <w:color w:val="000000"/>
                <w:sz w:val="20"/>
                <w:szCs w:val="20"/>
                <w:lang w:val="en-GB"/>
              </w:rPr>
              <w:t xml:space="preserve"> or mm/</w:t>
            </w:r>
            <w:proofErr w:type="spellStart"/>
            <w:r w:rsidRPr="00D74D70">
              <w:rPr>
                <w:rFonts w:asciiTheme="majorHAnsi" w:hAnsiTheme="majorHAnsi" w:cs="Tahoma"/>
                <w:color w:val="000000"/>
                <w:sz w:val="20"/>
                <w:szCs w:val="20"/>
                <w:lang w:val="en-GB"/>
              </w:rPr>
              <w:t>yyyy</w:t>
            </w:r>
            <w:proofErr w:type="spellEnd"/>
            <w:r w:rsidRPr="00D74D70">
              <w:rPr>
                <w:rFonts w:asciiTheme="majorHAnsi" w:hAnsiTheme="majorHAnsi" w:cs="Tahoma"/>
                <w:color w:val="000000"/>
                <w:sz w:val="20"/>
                <w:szCs w:val="20"/>
                <w:lang w:val="en-GB"/>
              </w:rPr>
              <w:t xml:space="preserve"> format and the date should be later than the publishing date of the Scholarship Announcement. </w:t>
            </w:r>
          </w:p>
        </w:tc>
      </w:tr>
      <w:tr w:rsidR="00275EB0" w:rsidRPr="00474E19" w14:paraId="5699A2C0" w14:textId="77777777" w:rsidTr="00817C6B">
        <w:trPr>
          <w:trHeight w:val="20"/>
        </w:trPr>
        <w:tc>
          <w:tcPr>
            <w:tcW w:w="733" w:type="dxa"/>
          </w:tcPr>
          <w:p w14:paraId="76217DDC" w14:textId="77777777" w:rsidR="00275EB0" w:rsidRPr="00474E19" w:rsidRDefault="00275EB0" w:rsidP="00275EB0">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93</w:t>
            </w:r>
          </w:p>
        </w:tc>
        <w:tc>
          <w:tcPr>
            <w:tcW w:w="9474" w:type="dxa"/>
            <w:shd w:val="clear" w:color="auto" w:fill="auto"/>
          </w:tcPr>
          <w:p w14:paraId="7DE65907" w14:textId="77777777" w:rsidR="00275EB0" w:rsidRPr="00D74D70" w:rsidRDefault="004C2579" w:rsidP="00275EB0">
            <w:pPr>
              <w:rPr>
                <w:rFonts w:asciiTheme="majorHAnsi" w:hAnsiTheme="majorHAnsi" w:cs="Tahoma"/>
                <w:color w:val="000000" w:themeColor="text1"/>
                <w:sz w:val="20"/>
                <w:szCs w:val="20"/>
                <w:lang w:val="en-GB"/>
              </w:rPr>
            </w:pPr>
            <w:r w:rsidRPr="00D74D70">
              <w:rPr>
                <w:rFonts w:asciiTheme="majorHAnsi" w:hAnsiTheme="majorHAnsi" w:cs="Tahoma"/>
                <w:color w:val="000000" w:themeColor="text1"/>
                <w:sz w:val="20"/>
                <w:szCs w:val="20"/>
                <w:lang w:val="en-GB"/>
              </w:rPr>
              <w:t xml:space="preserve">Q: Which sector may international organisation employee based in Turkey apply from? Will a document demonstrating payment of individual </w:t>
            </w:r>
            <w:proofErr w:type="spellStart"/>
            <w:r w:rsidRPr="00D74D70">
              <w:rPr>
                <w:rFonts w:asciiTheme="majorHAnsi" w:hAnsiTheme="majorHAnsi" w:cs="Tahoma"/>
                <w:color w:val="000000" w:themeColor="text1"/>
                <w:sz w:val="20"/>
                <w:szCs w:val="20"/>
                <w:lang w:val="en-GB"/>
              </w:rPr>
              <w:t>Bağ-Kur</w:t>
            </w:r>
            <w:proofErr w:type="spellEnd"/>
            <w:r w:rsidRPr="00D74D70">
              <w:rPr>
                <w:rFonts w:asciiTheme="majorHAnsi" w:hAnsiTheme="majorHAnsi" w:cs="Tahoma"/>
                <w:color w:val="000000" w:themeColor="text1"/>
                <w:sz w:val="20"/>
                <w:szCs w:val="20"/>
                <w:lang w:val="en-GB"/>
              </w:rPr>
              <w:t xml:space="preserve"> premiums and an official letter from the employer institution as an employment document suffice?</w:t>
            </w:r>
          </w:p>
          <w:p w14:paraId="08F26858" w14:textId="77777777" w:rsidR="004C2579" w:rsidRPr="00D74D70" w:rsidRDefault="004C2579" w:rsidP="00275EB0">
            <w:pPr>
              <w:rPr>
                <w:rFonts w:asciiTheme="majorHAnsi" w:eastAsia="Times New Roman" w:hAnsiTheme="majorHAnsi" w:cs="Tahoma"/>
                <w:color w:val="000000"/>
                <w:sz w:val="20"/>
                <w:szCs w:val="20"/>
                <w:lang w:val="en-GB"/>
              </w:rPr>
            </w:pPr>
            <w:r w:rsidRPr="00D74D70">
              <w:rPr>
                <w:rFonts w:asciiTheme="majorHAnsi" w:hAnsiTheme="majorHAnsi" w:cs="Tahoma"/>
                <w:color w:val="000000" w:themeColor="text1"/>
                <w:sz w:val="20"/>
                <w:szCs w:val="20"/>
                <w:lang w:val="en-GB"/>
              </w:rPr>
              <w:t>C: Prior opinion/approval cannot be given on the sector from which the applicant should make an application. Additional documents required for each sector are listed in section 2.3.1 of the Announcement.</w:t>
            </w:r>
          </w:p>
        </w:tc>
      </w:tr>
      <w:tr w:rsidR="009F0CCA" w:rsidRPr="00474E19" w14:paraId="7E228DF6" w14:textId="77777777" w:rsidTr="00817C6B">
        <w:trPr>
          <w:trHeight w:val="20"/>
        </w:trPr>
        <w:tc>
          <w:tcPr>
            <w:tcW w:w="733" w:type="dxa"/>
          </w:tcPr>
          <w:p w14:paraId="5F059516" w14:textId="77777777" w:rsidR="009F0CCA" w:rsidRPr="00474E19" w:rsidRDefault="009F0CCA" w:rsidP="009F0CCA">
            <w:pPr>
              <w:jc w:val="center"/>
              <w:rPr>
                <w:rFonts w:asciiTheme="majorHAnsi" w:hAnsiTheme="majorHAnsi"/>
                <w:b/>
                <w:sz w:val="20"/>
                <w:szCs w:val="20"/>
              </w:rPr>
            </w:pPr>
            <w:r w:rsidRPr="00474E19">
              <w:rPr>
                <w:rFonts w:asciiTheme="majorHAnsi" w:hAnsiTheme="majorHAnsi"/>
                <w:b/>
                <w:sz w:val="20"/>
                <w:szCs w:val="20"/>
              </w:rPr>
              <w:t>94</w:t>
            </w:r>
          </w:p>
        </w:tc>
        <w:tc>
          <w:tcPr>
            <w:tcW w:w="9474" w:type="dxa"/>
            <w:shd w:val="clear" w:color="auto" w:fill="auto"/>
          </w:tcPr>
          <w:p w14:paraId="74355810" w14:textId="77777777" w:rsidR="009F0CCA" w:rsidRPr="00D74D70" w:rsidRDefault="004C2579" w:rsidP="009F0CCA">
            <w:pPr>
              <w:rPr>
                <w:rFonts w:asciiTheme="majorHAnsi" w:hAnsiTheme="majorHAnsi" w:cs="Tahoma"/>
                <w:color w:val="000000" w:themeColor="text1"/>
                <w:sz w:val="20"/>
                <w:szCs w:val="20"/>
                <w:lang w:val="en-GB"/>
              </w:rPr>
            </w:pPr>
            <w:r w:rsidRPr="00D74D70">
              <w:rPr>
                <w:rFonts w:asciiTheme="majorHAnsi" w:hAnsiTheme="majorHAnsi" w:cs="Tahoma"/>
                <w:color w:val="000000" w:themeColor="text1"/>
                <w:sz w:val="20"/>
                <w:szCs w:val="20"/>
                <w:lang w:val="en-GB"/>
              </w:rPr>
              <w:t>Q: I am working at an international organisation based in Turkey and I will apply from the private sector. I am unable to submit a “Service Scheme” document as I am not registered to a social security system. Accordingly, what document should I submit?</w:t>
            </w:r>
          </w:p>
          <w:p w14:paraId="3D804D4E" w14:textId="77777777" w:rsidR="004C2579" w:rsidRPr="00D74D70" w:rsidRDefault="004C2579" w:rsidP="00891ACB">
            <w:pPr>
              <w:rPr>
                <w:rFonts w:asciiTheme="majorHAnsi" w:hAnsiTheme="majorHAnsi" w:cs="Tahoma"/>
                <w:color w:val="FF0000"/>
                <w:sz w:val="20"/>
                <w:szCs w:val="20"/>
                <w:lang w:val="en-GB"/>
              </w:rPr>
            </w:pPr>
            <w:r w:rsidRPr="00D74D70">
              <w:rPr>
                <w:rFonts w:asciiTheme="majorHAnsi" w:hAnsiTheme="majorHAnsi" w:cs="Tahoma"/>
                <w:color w:val="000000" w:themeColor="text1"/>
                <w:sz w:val="20"/>
                <w:szCs w:val="20"/>
                <w:lang w:val="en-GB"/>
              </w:rPr>
              <w:t>C: All applicants from the private sector are required to submit a service scheme demonstrating that they are officially</w:t>
            </w:r>
            <w:r w:rsidR="006C74CE">
              <w:rPr>
                <w:rFonts w:asciiTheme="majorHAnsi" w:hAnsiTheme="majorHAnsi" w:cs="Tahoma"/>
                <w:color w:val="000000" w:themeColor="text1"/>
                <w:sz w:val="20"/>
                <w:szCs w:val="20"/>
                <w:lang w:val="en-GB"/>
              </w:rPr>
              <w:t xml:space="preserve"> </w:t>
            </w:r>
            <w:r w:rsidRPr="00D74D70">
              <w:rPr>
                <w:rFonts w:asciiTheme="majorHAnsi" w:hAnsiTheme="majorHAnsi" w:cs="Tahoma"/>
                <w:color w:val="000000" w:themeColor="text1"/>
                <w:sz w:val="20"/>
                <w:szCs w:val="20"/>
                <w:lang w:val="en-GB"/>
              </w:rPr>
              <w:t>registered to a social security system. Applicants who issue an invoice and take their salary within the structure of their own firm/company should submit the “Social Security Institution registration of the relevant firm/company” or “service scheme” as an insured employment certificate</w:t>
            </w:r>
            <w:r w:rsidR="00891ACB">
              <w:rPr>
                <w:rFonts w:asciiTheme="majorHAnsi" w:hAnsiTheme="majorHAnsi" w:cs="Tahoma"/>
                <w:color w:val="000000" w:themeColor="text1"/>
                <w:sz w:val="20"/>
                <w:szCs w:val="20"/>
                <w:lang w:val="en-GB"/>
              </w:rPr>
              <w:t xml:space="preserve">, and </w:t>
            </w:r>
            <w:r w:rsidR="00891ACB" w:rsidRPr="00891ACB">
              <w:rPr>
                <w:rFonts w:asciiTheme="majorHAnsi" w:hAnsiTheme="majorHAnsi" w:cs="Tahoma"/>
                <w:color w:val="000000" w:themeColor="text1"/>
                <w:sz w:val="20"/>
                <w:szCs w:val="20"/>
                <w:lang w:val="en-GB"/>
              </w:rPr>
              <w:t>the registration certificate to the professional organizations’ or ‘tax registration certificate’ as an employment docum</w:t>
            </w:r>
            <w:r w:rsidR="00891ACB">
              <w:rPr>
                <w:rFonts w:asciiTheme="majorHAnsi" w:hAnsiTheme="majorHAnsi" w:cs="Tahoma"/>
                <w:color w:val="000000" w:themeColor="text1"/>
                <w:sz w:val="20"/>
                <w:szCs w:val="20"/>
                <w:lang w:val="en-GB"/>
              </w:rPr>
              <w:t>ent.</w:t>
            </w:r>
          </w:p>
        </w:tc>
      </w:tr>
      <w:tr w:rsidR="009F0CCA" w:rsidRPr="00474E19" w14:paraId="486E7A5A" w14:textId="77777777" w:rsidTr="00817C6B">
        <w:trPr>
          <w:trHeight w:val="20"/>
        </w:trPr>
        <w:tc>
          <w:tcPr>
            <w:tcW w:w="733" w:type="dxa"/>
          </w:tcPr>
          <w:p w14:paraId="0EAD1466"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95</w:t>
            </w:r>
          </w:p>
        </w:tc>
        <w:tc>
          <w:tcPr>
            <w:tcW w:w="9474" w:type="dxa"/>
            <w:shd w:val="clear" w:color="auto" w:fill="auto"/>
          </w:tcPr>
          <w:p w14:paraId="20F4549D" w14:textId="77777777" w:rsidR="009F0CCA" w:rsidRPr="00D74D70" w:rsidRDefault="009F0CCA" w:rsidP="009F0CCA">
            <w:pPr>
              <w:rPr>
                <w:rFonts w:asciiTheme="majorHAnsi" w:hAnsiTheme="majorHAnsi" w:cs="Tahoma"/>
                <w:color w:val="000000" w:themeColor="text1"/>
                <w:sz w:val="20"/>
                <w:szCs w:val="20"/>
                <w:lang w:val="en-GB"/>
              </w:rPr>
            </w:pPr>
            <w:r w:rsidRPr="00D74D70">
              <w:rPr>
                <w:rFonts w:asciiTheme="majorHAnsi" w:hAnsiTheme="majorHAnsi" w:cs="Tahoma"/>
                <w:color w:val="000000" w:themeColor="text1"/>
                <w:sz w:val="20"/>
                <w:szCs w:val="20"/>
                <w:lang w:val="en-GB"/>
              </w:rPr>
              <w:t>Q: I am not registered to the social security system as I am working part-time in a private institution. May I apply with a signed and stamped official letter on headed paper from my employer confirming my employment?</w:t>
            </w:r>
          </w:p>
          <w:p w14:paraId="585ED06B" w14:textId="77777777" w:rsidR="009F0CCA" w:rsidRPr="00D74D70" w:rsidRDefault="009F0CCA" w:rsidP="009F0CCA">
            <w:pPr>
              <w:rPr>
                <w:rFonts w:asciiTheme="majorHAnsi" w:eastAsia="Times New Roman" w:hAnsiTheme="majorHAnsi" w:cs="Tahoma"/>
                <w:color w:val="000000"/>
                <w:sz w:val="20"/>
                <w:szCs w:val="20"/>
                <w:lang w:val="en-GB"/>
              </w:rPr>
            </w:pPr>
            <w:r w:rsidRPr="00D74D70">
              <w:rPr>
                <w:rFonts w:asciiTheme="majorHAnsi" w:hAnsiTheme="majorHAnsi" w:cs="Tahoma"/>
                <w:color w:val="000000" w:themeColor="text1"/>
                <w:sz w:val="20"/>
                <w:szCs w:val="20"/>
                <w:lang w:val="en-GB"/>
              </w:rPr>
              <w:t xml:space="preserve">C: </w:t>
            </w:r>
            <w:r w:rsidR="00891ACB" w:rsidRPr="00D74D70">
              <w:rPr>
                <w:rFonts w:asciiTheme="majorHAnsi" w:hAnsiTheme="majorHAnsi" w:cs="Tahoma"/>
                <w:color w:val="000000" w:themeColor="text1"/>
                <w:sz w:val="20"/>
                <w:szCs w:val="20"/>
                <w:lang w:val="en-GB"/>
              </w:rPr>
              <w:t>All applicants from the private sector are required to submit a service scheme demonstrating that they are officially</w:t>
            </w:r>
            <w:r w:rsidR="006C74CE">
              <w:rPr>
                <w:rFonts w:asciiTheme="majorHAnsi" w:hAnsiTheme="majorHAnsi" w:cs="Tahoma"/>
                <w:color w:val="000000" w:themeColor="text1"/>
                <w:sz w:val="20"/>
                <w:szCs w:val="20"/>
                <w:lang w:val="en-GB"/>
              </w:rPr>
              <w:t xml:space="preserve"> </w:t>
            </w:r>
            <w:r w:rsidR="00891ACB" w:rsidRPr="00D74D70">
              <w:rPr>
                <w:rFonts w:asciiTheme="majorHAnsi" w:hAnsiTheme="majorHAnsi" w:cs="Tahoma"/>
                <w:color w:val="000000" w:themeColor="text1"/>
                <w:sz w:val="20"/>
                <w:szCs w:val="20"/>
                <w:lang w:val="en-GB"/>
              </w:rPr>
              <w:t xml:space="preserve">registered to a social security system. </w:t>
            </w:r>
            <w:r w:rsidRPr="00D74D70">
              <w:rPr>
                <w:rFonts w:asciiTheme="majorHAnsi" w:hAnsiTheme="majorHAnsi" w:cs="Tahoma"/>
                <w:color w:val="000000" w:themeColor="text1"/>
                <w:sz w:val="20"/>
                <w:szCs w:val="20"/>
                <w:lang w:val="en-GB"/>
              </w:rPr>
              <w:t xml:space="preserve">Applicants who are able to provide all the required application documents for the sector from which they will be applying may apply to the Programme. </w:t>
            </w:r>
          </w:p>
        </w:tc>
      </w:tr>
      <w:tr w:rsidR="009F0CCA" w:rsidRPr="00474E19" w14:paraId="187CFEED" w14:textId="77777777" w:rsidTr="00817C6B">
        <w:trPr>
          <w:trHeight w:val="20"/>
        </w:trPr>
        <w:tc>
          <w:tcPr>
            <w:tcW w:w="733" w:type="dxa"/>
          </w:tcPr>
          <w:p w14:paraId="5158B499" w14:textId="77777777" w:rsidR="009F0CCA" w:rsidRPr="00474E19" w:rsidRDefault="009F0CCA" w:rsidP="009F0CCA">
            <w:pPr>
              <w:jc w:val="center"/>
              <w:rPr>
                <w:rFonts w:asciiTheme="majorHAnsi" w:hAnsiTheme="majorHAnsi"/>
                <w:b/>
                <w:sz w:val="20"/>
                <w:szCs w:val="20"/>
              </w:rPr>
            </w:pPr>
            <w:r w:rsidRPr="00474E19">
              <w:rPr>
                <w:rFonts w:asciiTheme="majorHAnsi" w:eastAsia="Times New Roman" w:hAnsiTheme="majorHAnsi" w:cs="Tahoma"/>
                <w:b/>
                <w:color w:val="000000"/>
                <w:sz w:val="20"/>
                <w:szCs w:val="20"/>
                <w:lang w:val="en-GB"/>
              </w:rPr>
              <w:t>96</w:t>
            </w:r>
          </w:p>
        </w:tc>
        <w:tc>
          <w:tcPr>
            <w:tcW w:w="9474" w:type="dxa"/>
            <w:shd w:val="clear" w:color="auto" w:fill="auto"/>
          </w:tcPr>
          <w:p w14:paraId="53152C9E" w14:textId="77777777" w:rsidR="009F0CCA" w:rsidRPr="00D74D70" w:rsidRDefault="009F0CCA" w:rsidP="009F0CCA">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My employer did not register me to the social security system as I am working part-time. Thus, I will not be able to provide this document. May I apply with a reference letter that I can acquire from my manager?</w:t>
            </w:r>
          </w:p>
          <w:p w14:paraId="6E5D9DD6" w14:textId="77777777" w:rsidR="009F0CCA" w:rsidRPr="00D74D70" w:rsidRDefault="009F0CCA" w:rsidP="00891ACB">
            <w:pPr>
              <w:rPr>
                <w:rFonts w:asciiTheme="majorHAnsi" w:hAnsiTheme="majorHAnsi" w:cs="Tahoma"/>
                <w:color w:val="000000" w:themeColor="text1"/>
                <w:sz w:val="20"/>
                <w:szCs w:val="20"/>
                <w:lang w:val="en-GB"/>
              </w:rPr>
            </w:pPr>
            <w:r w:rsidRPr="00D74D70">
              <w:rPr>
                <w:rFonts w:asciiTheme="majorHAnsi" w:hAnsiTheme="majorHAnsi" w:cs="Tahoma"/>
                <w:color w:val="000000"/>
                <w:sz w:val="20"/>
                <w:szCs w:val="20"/>
                <w:lang w:val="en-GB"/>
              </w:rPr>
              <w:t xml:space="preserve">C: </w:t>
            </w:r>
            <w:r w:rsidR="00891ACB">
              <w:rPr>
                <w:rFonts w:asciiTheme="majorHAnsi" w:hAnsiTheme="majorHAnsi" w:cs="Tahoma"/>
                <w:color w:val="000000"/>
                <w:sz w:val="20"/>
                <w:szCs w:val="20"/>
                <w:lang w:val="en-GB"/>
              </w:rPr>
              <w:t>Please see C95.</w:t>
            </w:r>
          </w:p>
        </w:tc>
      </w:tr>
      <w:tr w:rsidR="009F0CCA" w:rsidRPr="00474E19" w14:paraId="4FE05877" w14:textId="77777777" w:rsidTr="00817C6B">
        <w:trPr>
          <w:trHeight w:val="20"/>
        </w:trPr>
        <w:tc>
          <w:tcPr>
            <w:tcW w:w="733" w:type="dxa"/>
          </w:tcPr>
          <w:p w14:paraId="0E4C7808" w14:textId="77777777" w:rsidR="009F0CCA" w:rsidRPr="00474E19" w:rsidRDefault="009F0CCA" w:rsidP="009F0CCA">
            <w:pPr>
              <w:jc w:val="center"/>
              <w:rPr>
                <w:rFonts w:asciiTheme="majorHAnsi" w:hAnsiTheme="majorHAnsi"/>
                <w:b/>
                <w:sz w:val="20"/>
                <w:szCs w:val="20"/>
              </w:rPr>
            </w:pPr>
            <w:r>
              <w:rPr>
                <w:rFonts w:asciiTheme="majorHAnsi" w:hAnsiTheme="majorHAnsi"/>
                <w:b/>
                <w:sz w:val="20"/>
                <w:szCs w:val="20"/>
              </w:rPr>
              <w:t>97</w:t>
            </w:r>
          </w:p>
        </w:tc>
        <w:tc>
          <w:tcPr>
            <w:tcW w:w="9474" w:type="dxa"/>
            <w:shd w:val="clear" w:color="auto" w:fill="auto"/>
          </w:tcPr>
          <w:p w14:paraId="26A58BA5" w14:textId="77777777" w:rsidR="009F0CCA" w:rsidRPr="00D74D70" w:rsidRDefault="009F0CCA" w:rsidP="009F0CCA">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Q: I am currently working part-time. In order to apply to the programme, would it be sufficient to have a part-time insurance</w:t>
            </w:r>
            <w:r w:rsidR="004C15AF">
              <w:rPr>
                <w:rFonts w:asciiTheme="majorHAnsi" w:hAnsiTheme="majorHAnsi" w:cs="Tahoma"/>
                <w:color w:val="000000"/>
                <w:sz w:val="20"/>
                <w:szCs w:val="20"/>
                <w:lang w:val="en-GB"/>
              </w:rPr>
              <w:t xml:space="preserve"> in the Social Security System</w:t>
            </w:r>
            <w:r w:rsidRPr="00D74D70">
              <w:rPr>
                <w:rFonts w:asciiTheme="majorHAnsi" w:hAnsiTheme="majorHAnsi" w:cs="Tahoma"/>
                <w:color w:val="000000"/>
                <w:sz w:val="20"/>
                <w:szCs w:val="20"/>
                <w:lang w:val="en-GB"/>
              </w:rPr>
              <w:t>?</w:t>
            </w:r>
          </w:p>
          <w:p w14:paraId="37EB1062" w14:textId="77777777" w:rsidR="009F0CCA" w:rsidRPr="00D74D70" w:rsidRDefault="009F0CCA" w:rsidP="009F0CCA">
            <w:pPr>
              <w:rPr>
                <w:rFonts w:asciiTheme="majorHAnsi" w:hAnsiTheme="majorHAnsi" w:cs="Tahoma"/>
                <w:color w:val="000000"/>
                <w:sz w:val="20"/>
                <w:szCs w:val="20"/>
                <w:lang w:val="en-GB"/>
              </w:rPr>
            </w:pPr>
            <w:r w:rsidRPr="00D74D70">
              <w:rPr>
                <w:rFonts w:asciiTheme="majorHAnsi" w:hAnsiTheme="majorHAnsi" w:cs="Tahoma"/>
                <w:color w:val="000000"/>
                <w:sz w:val="20"/>
                <w:szCs w:val="20"/>
                <w:lang w:val="en-GB"/>
              </w:rPr>
              <w:t>C: Yes, so long as you submit all the application documents related to the relevant sector.</w:t>
            </w:r>
          </w:p>
        </w:tc>
      </w:tr>
      <w:tr w:rsidR="009F0CCA" w:rsidRPr="00474E19" w14:paraId="04B2302D" w14:textId="77777777" w:rsidTr="00817C6B">
        <w:trPr>
          <w:trHeight w:val="20"/>
        </w:trPr>
        <w:tc>
          <w:tcPr>
            <w:tcW w:w="733" w:type="dxa"/>
          </w:tcPr>
          <w:p w14:paraId="6CAEB767" w14:textId="77777777" w:rsidR="009F0CCA" w:rsidRPr="00474E19" w:rsidRDefault="009F0CCA" w:rsidP="009F0CCA">
            <w:pPr>
              <w:pStyle w:val="Heading1"/>
              <w:jc w:val="center"/>
              <w:rPr>
                <w:rFonts w:asciiTheme="majorHAnsi" w:hAnsiTheme="majorHAnsi"/>
                <w:color w:val="345A89"/>
                <w:lang w:val="en-GB"/>
              </w:rPr>
            </w:pPr>
          </w:p>
        </w:tc>
        <w:tc>
          <w:tcPr>
            <w:tcW w:w="9474" w:type="dxa"/>
            <w:shd w:val="clear" w:color="auto" w:fill="auto"/>
          </w:tcPr>
          <w:p w14:paraId="05BED306" w14:textId="77777777" w:rsidR="009F0CCA" w:rsidRPr="00474E19" w:rsidRDefault="009F0CCA" w:rsidP="00105ECD">
            <w:pPr>
              <w:pStyle w:val="Heading1"/>
              <w:numPr>
                <w:ilvl w:val="0"/>
                <w:numId w:val="3"/>
              </w:numPr>
              <w:jc w:val="left"/>
              <w:rPr>
                <w:rFonts w:asciiTheme="majorHAnsi" w:eastAsia="Times New Roman" w:hAnsiTheme="majorHAnsi" w:cs="Tahoma"/>
                <w:color w:val="000000"/>
                <w:lang w:val="en-GB"/>
              </w:rPr>
            </w:pPr>
            <w:bookmarkStart w:id="6" w:name="_Toc22223543"/>
            <w:r w:rsidRPr="00474E19">
              <w:rPr>
                <w:rFonts w:asciiTheme="majorHAnsi" w:hAnsiTheme="majorHAnsi"/>
                <w:color w:val="345A89"/>
                <w:sz w:val="24"/>
                <w:lang w:val="en-GB"/>
              </w:rPr>
              <w:t xml:space="preserve">FIELD OF STUDY </w:t>
            </w:r>
            <w:bookmarkEnd w:id="6"/>
          </w:p>
        </w:tc>
      </w:tr>
      <w:tr w:rsidR="009F0CCA" w:rsidRPr="00474E19" w14:paraId="24A59AAD" w14:textId="77777777" w:rsidTr="00817C6B">
        <w:trPr>
          <w:trHeight w:val="20"/>
        </w:trPr>
        <w:tc>
          <w:tcPr>
            <w:tcW w:w="733" w:type="dxa"/>
          </w:tcPr>
          <w:p w14:paraId="42EEDB28"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98</w:t>
            </w:r>
          </w:p>
        </w:tc>
        <w:tc>
          <w:tcPr>
            <w:tcW w:w="9474" w:type="dxa"/>
            <w:shd w:val="clear" w:color="auto" w:fill="auto"/>
          </w:tcPr>
          <w:p w14:paraId="605A58D5" w14:textId="77777777" w:rsidR="009F0CCA" w:rsidRPr="00474E19" w:rsidRDefault="009F0CCA" w:rsidP="009F0CCA">
            <w:pPr>
              <w:rPr>
                <w:rFonts w:asciiTheme="majorHAnsi" w:hAnsiTheme="majorHAnsi" w:cs="Tahoma"/>
                <w:color w:val="000000"/>
                <w:sz w:val="20"/>
                <w:szCs w:val="20"/>
                <w:lang w:val="en-GB"/>
              </w:rPr>
            </w:pPr>
            <w:r w:rsidRPr="00474E19">
              <w:rPr>
                <w:rFonts w:asciiTheme="majorHAnsi" w:hAnsiTheme="majorHAnsi" w:cs="Tahoma"/>
                <w:color w:val="000000"/>
                <w:sz w:val="20"/>
                <w:szCs w:val="20"/>
                <w:lang w:val="en-GB"/>
              </w:rPr>
              <w:t>Q: I am working in the public sector in a field different from my undergraduate degree. May I apply to pursue a Master’s programme in my field of study or does it have to be related to the field I am working in?</w:t>
            </w:r>
          </w:p>
          <w:p w14:paraId="050ED247" w14:textId="77777777" w:rsidR="009F0CCA" w:rsidRPr="00474E19" w:rsidRDefault="009F0CCA"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C: The Jean Monnet Scholarship Programme considers the compliance of the study field selected with the field of the academic programme to be pursued as well as compliance with the objective of the scholarship. In this manner, the scholarship programme does not take into consideration the compliance of the selected academic programme with the academic or professional background of the applicant.</w:t>
            </w:r>
          </w:p>
        </w:tc>
      </w:tr>
      <w:tr w:rsidR="009F0CCA" w:rsidRPr="00474E19" w14:paraId="2B45C0F2" w14:textId="77777777" w:rsidTr="00817C6B">
        <w:trPr>
          <w:trHeight w:val="20"/>
        </w:trPr>
        <w:tc>
          <w:tcPr>
            <w:tcW w:w="733" w:type="dxa"/>
          </w:tcPr>
          <w:p w14:paraId="002BB120"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99</w:t>
            </w:r>
          </w:p>
        </w:tc>
        <w:tc>
          <w:tcPr>
            <w:tcW w:w="9474" w:type="dxa"/>
            <w:shd w:val="clear" w:color="auto" w:fill="auto"/>
          </w:tcPr>
          <w:p w14:paraId="2736B6AC" w14:textId="77777777" w:rsidR="009F0CCA" w:rsidRPr="00474E19" w:rsidRDefault="009F0CCA" w:rsidP="009F0CCA">
            <w:pPr>
              <w:rPr>
                <w:rFonts w:asciiTheme="majorHAnsi" w:hAnsiTheme="majorHAnsi" w:cs="Tahoma"/>
                <w:color w:val="000000"/>
                <w:sz w:val="20"/>
                <w:szCs w:val="20"/>
                <w:lang w:val="en-GB"/>
              </w:rPr>
            </w:pPr>
            <w:r w:rsidRPr="00474E19">
              <w:rPr>
                <w:rFonts w:asciiTheme="majorHAnsi" w:hAnsiTheme="majorHAnsi" w:cs="Tahoma"/>
                <w:color w:val="000000"/>
                <w:sz w:val="20"/>
                <w:szCs w:val="20"/>
                <w:lang w:val="en-GB"/>
              </w:rPr>
              <w:t xml:space="preserve">Q: Does the “Field of Study” on the </w:t>
            </w:r>
            <w:r w:rsidR="007F1F6F">
              <w:rPr>
                <w:rFonts w:asciiTheme="majorHAnsi" w:hAnsiTheme="majorHAnsi" w:cs="Tahoma"/>
                <w:color w:val="000000"/>
                <w:sz w:val="20"/>
                <w:szCs w:val="20"/>
                <w:lang w:val="en-GB"/>
              </w:rPr>
              <w:t>A</w:t>
            </w:r>
            <w:r w:rsidRPr="00474E19">
              <w:rPr>
                <w:rFonts w:asciiTheme="majorHAnsi" w:hAnsiTheme="majorHAnsi" w:cs="Tahoma"/>
                <w:color w:val="000000"/>
                <w:sz w:val="20"/>
                <w:szCs w:val="20"/>
                <w:lang w:val="en-GB"/>
              </w:rPr>
              <w:t xml:space="preserve">pplication </w:t>
            </w:r>
            <w:r w:rsidR="00891ACB">
              <w:rPr>
                <w:rFonts w:asciiTheme="majorHAnsi" w:hAnsiTheme="majorHAnsi" w:cs="Tahoma"/>
                <w:color w:val="000000"/>
                <w:sz w:val="20"/>
                <w:szCs w:val="20"/>
                <w:lang w:val="en-GB"/>
              </w:rPr>
              <w:t>F</w:t>
            </w:r>
            <w:r w:rsidRPr="00474E19">
              <w:rPr>
                <w:rFonts w:asciiTheme="majorHAnsi" w:hAnsiTheme="majorHAnsi" w:cs="Tahoma"/>
                <w:color w:val="000000"/>
                <w:sz w:val="20"/>
                <w:szCs w:val="20"/>
                <w:lang w:val="en-GB"/>
              </w:rPr>
              <w:t>orm refer to the field I will be studying in the future (for a master's degree) or my current field of study/work?</w:t>
            </w:r>
          </w:p>
          <w:p w14:paraId="790AB81A" w14:textId="77777777" w:rsidR="009F0CCA" w:rsidRPr="00474E19" w:rsidRDefault="009F0CCA" w:rsidP="009F0CCA">
            <w:pPr>
              <w:rPr>
                <w:rFonts w:asciiTheme="majorHAnsi" w:eastAsia="Times New Roman" w:hAnsiTheme="majorHAnsi" w:cs="Tahoma"/>
                <w:b/>
                <w:color w:val="000000"/>
                <w:sz w:val="20"/>
                <w:szCs w:val="20"/>
                <w:lang w:val="en-GB"/>
              </w:rPr>
            </w:pPr>
            <w:r w:rsidRPr="00474E19">
              <w:rPr>
                <w:rFonts w:asciiTheme="majorHAnsi" w:hAnsiTheme="majorHAnsi" w:cs="Tahoma"/>
                <w:color w:val="000000"/>
                <w:sz w:val="20"/>
                <w:szCs w:val="20"/>
                <w:lang w:val="en-GB"/>
              </w:rPr>
              <w:t xml:space="preserve">C: The heading "Field of Study" on the </w:t>
            </w:r>
            <w:r w:rsidR="007F1F6F">
              <w:rPr>
                <w:rFonts w:asciiTheme="majorHAnsi" w:hAnsiTheme="majorHAnsi" w:cs="Tahoma"/>
                <w:color w:val="000000"/>
                <w:sz w:val="20"/>
                <w:szCs w:val="20"/>
                <w:lang w:val="en-GB"/>
              </w:rPr>
              <w:t>A</w:t>
            </w:r>
            <w:r w:rsidRPr="00474E19">
              <w:rPr>
                <w:rFonts w:asciiTheme="majorHAnsi" w:hAnsiTheme="majorHAnsi" w:cs="Tahoma"/>
                <w:color w:val="000000"/>
                <w:sz w:val="20"/>
                <w:szCs w:val="20"/>
                <w:lang w:val="en-GB"/>
              </w:rPr>
              <w:t xml:space="preserve">pplication </w:t>
            </w:r>
            <w:r w:rsidR="00891ACB">
              <w:rPr>
                <w:rFonts w:asciiTheme="majorHAnsi" w:hAnsiTheme="majorHAnsi" w:cs="Tahoma"/>
                <w:color w:val="000000"/>
                <w:sz w:val="20"/>
                <w:szCs w:val="20"/>
                <w:lang w:val="en-GB"/>
              </w:rPr>
              <w:t>F</w:t>
            </w:r>
            <w:r w:rsidRPr="00474E19">
              <w:rPr>
                <w:rFonts w:asciiTheme="majorHAnsi" w:hAnsiTheme="majorHAnsi" w:cs="Tahoma"/>
                <w:color w:val="000000"/>
                <w:sz w:val="20"/>
                <w:szCs w:val="20"/>
                <w:lang w:val="en-GB"/>
              </w:rPr>
              <w:t>orm refers to the EU acquis chapter relating to the academic study you will pursue.</w:t>
            </w:r>
          </w:p>
        </w:tc>
      </w:tr>
      <w:tr w:rsidR="009F0CCA" w:rsidRPr="00474E19" w14:paraId="41E9D2A8" w14:textId="77777777" w:rsidTr="00817C6B">
        <w:trPr>
          <w:trHeight w:val="20"/>
        </w:trPr>
        <w:tc>
          <w:tcPr>
            <w:tcW w:w="733" w:type="dxa"/>
          </w:tcPr>
          <w:p w14:paraId="2E07D55D"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lastRenderedPageBreak/>
              <w:t>100</w:t>
            </w:r>
          </w:p>
        </w:tc>
        <w:tc>
          <w:tcPr>
            <w:tcW w:w="9474" w:type="dxa"/>
            <w:shd w:val="clear" w:color="auto" w:fill="auto"/>
          </w:tcPr>
          <w:p w14:paraId="7D911544" w14:textId="77777777" w:rsidR="009F0CCA" w:rsidRPr="00474E19" w:rsidRDefault="009F0CCA"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Q: May I pursue study in the fields of "X" and "Y"?</w:t>
            </w:r>
            <w:r w:rsidRPr="00474E19">
              <w:rPr>
                <w:rFonts w:asciiTheme="majorHAnsi" w:hAnsiTheme="majorHAnsi" w:cs="Tahoma"/>
                <w:color w:val="000000"/>
                <w:sz w:val="20"/>
                <w:szCs w:val="20"/>
                <w:lang w:val="en-GB"/>
              </w:rPr>
              <w:br/>
              <w:t xml:space="preserve">C: </w:t>
            </w:r>
            <w:r w:rsidR="00891ACB" w:rsidRPr="00891ACB">
              <w:rPr>
                <w:rFonts w:asciiTheme="majorHAnsi" w:hAnsiTheme="majorHAnsi" w:cs="Tahoma"/>
                <w:color w:val="000000"/>
                <w:sz w:val="20"/>
                <w:szCs w:val="20"/>
                <w:lang w:val="en-GB"/>
              </w:rPr>
              <w:t>The Jean Monnet Scholarship Programme considers the compliance of the study field selected with the field of the academic programme to be pursued as well as compliance with the objective of the scholarship.</w:t>
            </w:r>
            <w:r w:rsidR="00891ACB">
              <w:rPr>
                <w:rFonts w:asciiTheme="majorHAnsi" w:hAnsiTheme="majorHAnsi" w:cs="Tahoma"/>
                <w:color w:val="000000"/>
                <w:sz w:val="20"/>
                <w:szCs w:val="20"/>
                <w:lang w:val="en-GB"/>
              </w:rPr>
              <w:t xml:space="preserve"> </w:t>
            </w:r>
            <w:r w:rsidRPr="00474E19">
              <w:rPr>
                <w:rFonts w:asciiTheme="majorHAnsi" w:hAnsiTheme="majorHAnsi" w:cs="Tahoma"/>
                <w:color w:val="000000"/>
                <w:sz w:val="20"/>
                <w:szCs w:val="20"/>
                <w:lang w:val="en-GB"/>
              </w:rPr>
              <w:t xml:space="preserve">Choosing the field of study and ensuring the compliance of the academic study to be pursued with the field of study chosen are solely under the responsibility of the applicants. In this regard, prior opinions/approvals related to the academic programmes or the relevance of the field of study (i.e. EU acquis chapter) with the academic programmes planned to be pursued cannot be given at any stage of the application and evaluation processes. It is recommended to visit the websites of the Directorate for EU Affairs (www.ab.gov.tr), the Delegation of the European Union to Turkey (www.avrupa.info.tr) and the European Commission (www.ec.europa.eu) for detailed information on the content of the EU acquis chapters listed under section 1.4 of the Announcement. </w:t>
            </w:r>
          </w:p>
        </w:tc>
      </w:tr>
      <w:tr w:rsidR="009F0CCA" w:rsidRPr="00474E19" w14:paraId="3D35210D" w14:textId="77777777" w:rsidTr="00817C6B">
        <w:trPr>
          <w:trHeight w:val="20"/>
        </w:trPr>
        <w:tc>
          <w:tcPr>
            <w:tcW w:w="733" w:type="dxa"/>
          </w:tcPr>
          <w:p w14:paraId="424341BC"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101</w:t>
            </w:r>
          </w:p>
        </w:tc>
        <w:tc>
          <w:tcPr>
            <w:tcW w:w="9474" w:type="dxa"/>
            <w:shd w:val="clear" w:color="auto" w:fill="auto"/>
          </w:tcPr>
          <w:p w14:paraId="293DA6CF" w14:textId="77777777" w:rsidR="009F0CCA" w:rsidRPr="00474E19" w:rsidRDefault="009F0CCA"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Q: I am currently studying / writing my dissertation / working in the field of "X". Which study field s</w:t>
            </w:r>
            <w:r>
              <w:rPr>
                <w:rFonts w:asciiTheme="majorHAnsi" w:hAnsiTheme="majorHAnsi" w:cs="Tahoma"/>
                <w:color w:val="000000"/>
                <w:sz w:val="20"/>
                <w:szCs w:val="20"/>
                <w:lang w:val="en-GB"/>
              </w:rPr>
              <w:t>hould I select?</w:t>
            </w:r>
            <w:r>
              <w:rPr>
                <w:rFonts w:asciiTheme="majorHAnsi" w:hAnsiTheme="majorHAnsi" w:cs="Tahoma"/>
                <w:color w:val="000000"/>
                <w:sz w:val="20"/>
                <w:szCs w:val="20"/>
                <w:lang w:val="en-GB"/>
              </w:rPr>
              <w:br/>
              <w:t>C: Please see C100</w:t>
            </w:r>
            <w:r w:rsidRPr="00474E19">
              <w:rPr>
                <w:rFonts w:asciiTheme="majorHAnsi" w:hAnsiTheme="majorHAnsi" w:cs="Tahoma"/>
                <w:color w:val="000000"/>
                <w:sz w:val="20"/>
                <w:szCs w:val="20"/>
                <w:lang w:val="en-GB"/>
              </w:rPr>
              <w:t>.</w:t>
            </w:r>
          </w:p>
        </w:tc>
      </w:tr>
      <w:tr w:rsidR="009F0CCA" w:rsidRPr="00474E19" w14:paraId="1AF2CC5B" w14:textId="77777777" w:rsidTr="00817C6B">
        <w:trPr>
          <w:trHeight w:val="20"/>
        </w:trPr>
        <w:tc>
          <w:tcPr>
            <w:tcW w:w="733" w:type="dxa"/>
          </w:tcPr>
          <w:p w14:paraId="3A41BEFF"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10</w:t>
            </w:r>
            <w:r w:rsidR="00891ACB">
              <w:rPr>
                <w:rFonts w:asciiTheme="majorHAnsi" w:hAnsiTheme="majorHAnsi"/>
                <w:b/>
                <w:sz w:val="20"/>
                <w:szCs w:val="20"/>
              </w:rPr>
              <w:t>2</w:t>
            </w:r>
          </w:p>
        </w:tc>
        <w:tc>
          <w:tcPr>
            <w:tcW w:w="9474" w:type="dxa"/>
            <w:shd w:val="clear" w:color="auto" w:fill="auto"/>
          </w:tcPr>
          <w:p w14:paraId="07491D39" w14:textId="77777777" w:rsidR="009F0CCA" w:rsidRPr="00474E19" w:rsidRDefault="009F0CCA" w:rsidP="00891ACB">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Q: Do I have to pursue a study/research programme related to my PhD field or may I apply for an alternative study field?</w:t>
            </w:r>
            <w:r w:rsidRPr="00474E19">
              <w:rPr>
                <w:rFonts w:asciiTheme="majorHAnsi" w:hAnsiTheme="majorHAnsi" w:cs="Tahoma"/>
                <w:color w:val="000000"/>
                <w:sz w:val="20"/>
                <w:szCs w:val="20"/>
                <w:lang w:val="en-GB"/>
              </w:rPr>
              <w:br/>
              <w:t xml:space="preserve">C: </w:t>
            </w:r>
            <w:r w:rsidR="00891ACB">
              <w:rPr>
                <w:rFonts w:asciiTheme="majorHAnsi" w:hAnsiTheme="majorHAnsi" w:cs="Tahoma"/>
                <w:color w:val="000000"/>
                <w:sz w:val="20"/>
                <w:szCs w:val="20"/>
                <w:lang w:val="en-GB"/>
              </w:rPr>
              <w:t>Please see C98.</w:t>
            </w:r>
          </w:p>
        </w:tc>
      </w:tr>
      <w:tr w:rsidR="009F0CCA" w:rsidRPr="00474E19" w14:paraId="4BD675A9" w14:textId="77777777" w:rsidTr="00817C6B">
        <w:trPr>
          <w:trHeight w:val="20"/>
        </w:trPr>
        <w:tc>
          <w:tcPr>
            <w:tcW w:w="733" w:type="dxa"/>
          </w:tcPr>
          <w:p w14:paraId="6F967ED2"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10</w:t>
            </w:r>
            <w:r w:rsidR="00891ACB">
              <w:rPr>
                <w:rFonts w:asciiTheme="majorHAnsi" w:hAnsiTheme="majorHAnsi"/>
                <w:b/>
                <w:sz w:val="20"/>
                <w:szCs w:val="20"/>
              </w:rPr>
              <w:t>3</w:t>
            </w:r>
          </w:p>
        </w:tc>
        <w:tc>
          <w:tcPr>
            <w:tcW w:w="9474" w:type="dxa"/>
            <w:shd w:val="clear" w:color="auto" w:fill="auto"/>
          </w:tcPr>
          <w:p w14:paraId="7B8C2E3B" w14:textId="77777777" w:rsidR="009F0CCA" w:rsidRPr="00474E19" w:rsidRDefault="009F0CCA" w:rsidP="00107C86">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Q: The Announcement states that we can find information on study fields from the given links, however, I could not access the given links. Could you send me details for the field of "X"?</w:t>
            </w:r>
            <w:r w:rsidRPr="00474E19">
              <w:rPr>
                <w:rFonts w:asciiTheme="majorHAnsi" w:hAnsiTheme="majorHAnsi" w:cs="Tahoma"/>
                <w:color w:val="000000"/>
                <w:sz w:val="20"/>
                <w:szCs w:val="20"/>
                <w:lang w:val="en-GB"/>
              </w:rPr>
              <w:br/>
              <w:t>C:</w:t>
            </w:r>
            <w:r w:rsidR="00891ACB">
              <w:rPr>
                <w:rFonts w:asciiTheme="majorHAnsi" w:hAnsiTheme="majorHAnsi" w:cs="Tahoma"/>
                <w:color w:val="000000"/>
                <w:sz w:val="20"/>
                <w:szCs w:val="20"/>
                <w:lang w:val="en-GB"/>
              </w:rPr>
              <w:t xml:space="preserve"> </w:t>
            </w:r>
            <w:r w:rsidR="00891ACB" w:rsidRPr="00474E19">
              <w:rPr>
                <w:rFonts w:asciiTheme="majorHAnsi" w:hAnsiTheme="majorHAnsi" w:cs="Tahoma"/>
                <w:color w:val="000000"/>
                <w:sz w:val="20"/>
                <w:szCs w:val="20"/>
                <w:lang w:val="en-GB"/>
              </w:rPr>
              <w:t>The li</w:t>
            </w:r>
            <w:r w:rsidR="00891ACB">
              <w:rPr>
                <w:rFonts w:asciiTheme="majorHAnsi" w:hAnsiTheme="majorHAnsi" w:cs="Tahoma"/>
                <w:color w:val="000000"/>
                <w:sz w:val="20"/>
                <w:szCs w:val="20"/>
                <w:lang w:val="en-GB"/>
              </w:rPr>
              <w:t>nks are accessible; you may try</w:t>
            </w:r>
            <w:r w:rsidR="00891ACB" w:rsidRPr="00474E19">
              <w:rPr>
                <w:rFonts w:asciiTheme="majorHAnsi" w:hAnsiTheme="majorHAnsi" w:cs="Tahoma"/>
                <w:color w:val="000000"/>
                <w:sz w:val="20"/>
                <w:szCs w:val="20"/>
                <w:lang w:val="en-GB"/>
              </w:rPr>
              <w:t xml:space="preserve"> to use a different browser.</w:t>
            </w:r>
            <w:r w:rsidRPr="00474E19">
              <w:rPr>
                <w:rFonts w:asciiTheme="majorHAnsi" w:hAnsiTheme="majorHAnsi" w:cs="Tahoma"/>
                <w:color w:val="000000"/>
                <w:sz w:val="20"/>
                <w:szCs w:val="20"/>
                <w:lang w:val="en-GB"/>
              </w:rPr>
              <w:t xml:space="preserve"> </w:t>
            </w:r>
          </w:p>
        </w:tc>
      </w:tr>
      <w:tr w:rsidR="009F0CCA" w:rsidRPr="00474E19" w14:paraId="204080F1" w14:textId="77777777" w:rsidTr="00817C6B">
        <w:trPr>
          <w:trHeight w:val="20"/>
        </w:trPr>
        <w:tc>
          <w:tcPr>
            <w:tcW w:w="733" w:type="dxa"/>
          </w:tcPr>
          <w:p w14:paraId="7D6CA158"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10</w:t>
            </w:r>
            <w:r w:rsidR="00891ACB">
              <w:rPr>
                <w:rFonts w:asciiTheme="majorHAnsi" w:eastAsia="Times New Roman" w:hAnsiTheme="majorHAnsi" w:cs="Tahoma"/>
                <w:b/>
                <w:color w:val="000000"/>
                <w:sz w:val="20"/>
                <w:szCs w:val="20"/>
                <w:lang w:val="en-GB"/>
              </w:rPr>
              <w:t>4</w:t>
            </w:r>
          </w:p>
        </w:tc>
        <w:tc>
          <w:tcPr>
            <w:tcW w:w="9474" w:type="dxa"/>
            <w:shd w:val="clear" w:color="auto" w:fill="auto"/>
          </w:tcPr>
          <w:p w14:paraId="4B769BB6" w14:textId="77777777" w:rsidR="009F0CCA" w:rsidRPr="00474E19" w:rsidRDefault="009F0CCA"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themeColor="text1"/>
                <w:sz w:val="20"/>
                <w:szCs w:val="20"/>
                <w:lang w:val="en-GB"/>
              </w:rPr>
              <w:t>Q: I could not understand Chapter 25.</w:t>
            </w:r>
            <w:r w:rsidRPr="00474E19">
              <w:rPr>
                <w:rFonts w:asciiTheme="majorHAnsi" w:hAnsiTheme="majorHAnsi" w:cs="Tahoma"/>
                <w:color w:val="000000" w:themeColor="text1"/>
                <w:sz w:val="20"/>
                <w:szCs w:val="20"/>
                <w:lang w:val="en-GB"/>
              </w:rPr>
              <w:br/>
              <w:t xml:space="preserve">C: It is recommended to visit the websites of the Directorate for EU Affairs (www.ab.gov.tr), the Delegation of the European Union to Turkey (www.avrupa.info.tr) and the European Commission (www.ec.europa.eu) for detailed information on the content of the EU acquis chapters. Please also see Important Note-1 of the Announcement regarding the “Science and Research” chapter. </w:t>
            </w:r>
          </w:p>
        </w:tc>
      </w:tr>
      <w:tr w:rsidR="009F0CCA" w:rsidRPr="00474E19" w14:paraId="697D6046" w14:textId="77777777" w:rsidTr="00817C6B">
        <w:trPr>
          <w:trHeight w:val="20"/>
        </w:trPr>
        <w:tc>
          <w:tcPr>
            <w:tcW w:w="733" w:type="dxa"/>
          </w:tcPr>
          <w:p w14:paraId="659F5FA3"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10</w:t>
            </w:r>
            <w:r w:rsidR="00891ACB">
              <w:rPr>
                <w:rFonts w:asciiTheme="majorHAnsi" w:hAnsiTheme="majorHAnsi"/>
                <w:b/>
                <w:sz w:val="20"/>
                <w:szCs w:val="20"/>
              </w:rPr>
              <w:t>5</w:t>
            </w:r>
          </w:p>
        </w:tc>
        <w:tc>
          <w:tcPr>
            <w:tcW w:w="9474" w:type="dxa"/>
            <w:shd w:val="clear" w:color="auto" w:fill="auto"/>
          </w:tcPr>
          <w:p w14:paraId="2E24D1FF" w14:textId="77777777" w:rsidR="009F0CCA" w:rsidRPr="00474E19" w:rsidRDefault="009F0CCA" w:rsidP="009F0CCA">
            <w:pPr>
              <w:rPr>
                <w:rFonts w:asciiTheme="majorHAnsi" w:hAnsiTheme="majorHAnsi" w:cs="Tahoma"/>
                <w:color w:val="000000" w:themeColor="text1"/>
                <w:sz w:val="20"/>
                <w:szCs w:val="20"/>
                <w:lang w:val="en-GB"/>
              </w:rPr>
            </w:pPr>
            <w:r w:rsidRPr="00474E19">
              <w:rPr>
                <w:rFonts w:asciiTheme="majorHAnsi" w:hAnsiTheme="majorHAnsi" w:cs="Tahoma"/>
                <w:color w:val="000000" w:themeColor="text1"/>
                <w:sz w:val="20"/>
                <w:szCs w:val="20"/>
                <w:lang w:val="en-GB"/>
              </w:rPr>
              <w:t>Q: Does Jean Monnet Scholarship Programme include language training?</w:t>
            </w:r>
          </w:p>
          <w:p w14:paraId="5598FF0C" w14:textId="77777777" w:rsidR="009F0CCA" w:rsidRPr="00474E19" w:rsidRDefault="009F0CCA"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themeColor="text1"/>
                <w:sz w:val="20"/>
                <w:szCs w:val="20"/>
                <w:lang w:val="en-GB"/>
              </w:rPr>
              <w:t>C: No. Jean Monnet Scholarships are granted only for academic studies related to Turkey’s EU harmonisation process and the EU acquis.</w:t>
            </w:r>
          </w:p>
        </w:tc>
      </w:tr>
      <w:tr w:rsidR="009F0CCA" w:rsidRPr="00474E19" w14:paraId="2973B3FD" w14:textId="77777777" w:rsidTr="00817C6B">
        <w:trPr>
          <w:trHeight w:val="20"/>
        </w:trPr>
        <w:tc>
          <w:tcPr>
            <w:tcW w:w="733" w:type="dxa"/>
          </w:tcPr>
          <w:p w14:paraId="09E3535F" w14:textId="77777777" w:rsidR="009F0CCA" w:rsidRPr="00474E19" w:rsidRDefault="009F0CCA" w:rsidP="009F0CCA">
            <w:pPr>
              <w:jc w:val="cente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10</w:t>
            </w:r>
            <w:r w:rsidR="00891ACB">
              <w:rPr>
                <w:rFonts w:asciiTheme="majorHAnsi" w:eastAsia="Times New Roman" w:hAnsiTheme="majorHAnsi" w:cs="Tahoma"/>
                <w:b/>
                <w:color w:val="000000"/>
                <w:sz w:val="20"/>
                <w:szCs w:val="20"/>
                <w:lang w:val="en-GB"/>
              </w:rPr>
              <w:t>6</w:t>
            </w:r>
          </w:p>
        </w:tc>
        <w:tc>
          <w:tcPr>
            <w:tcW w:w="9474" w:type="dxa"/>
            <w:shd w:val="clear" w:color="auto" w:fill="auto"/>
          </w:tcPr>
          <w:p w14:paraId="7102133D" w14:textId="77777777" w:rsidR="009F0CCA" w:rsidRPr="00474E19" w:rsidRDefault="009F0CCA" w:rsidP="009F0CCA">
            <w:pPr>
              <w:widowControl/>
              <w:autoSpaceDE/>
              <w:autoSpaceDN/>
              <w:rPr>
                <w:rFonts w:asciiTheme="majorHAnsi" w:eastAsia="Calibri" w:hAnsiTheme="majorHAnsi" w:cs="Tahoma"/>
                <w:color w:val="000000"/>
                <w:sz w:val="20"/>
                <w:szCs w:val="20"/>
                <w:lang w:val="en-GB" w:eastAsia="en-US" w:bidi="ar-SA"/>
              </w:rPr>
            </w:pPr>
            <w:r w:rsidRPr="00474E19">
              <w:rPr>
                <w:rFonts w:asciiTheme="majorHAnsi" w:eastAsia="Calibri" w:hAnsiTheme="majorHAnsi" w:cs="Tahoma"/>
                <w:color w:val="000000"/>
                <w:sz w:val="20"/>
                <w:szCs w:val="20"/>
                <w:lang w:val="en-GB" w:eastAsia="en-US" w:bidi="ar-SA"/>
              </w:rPr>
              <w:t>Q: During my previous application for a scholarship, I was rejected based on lack of a language proficiency certificate in addition to leaving the “field of study” section blank. Is it sufficient if I now fill in the “field of study” section?</w:t>
            </w:r>
          </w:p>
          <w:p w14:paraId="77A9000C" w14:textId="77777777" w:rsidR="009F0CCA" w:rsidRPr="00474E19" w:rsidRDefault="009F0CCA" w:rsidP="009F0CCA">
            <w:pPr>
              <w:rPr>
                <w:rFonts w:asciiTheme="majorHAnsi" w:eastAsia="Times New Roman" w:hAnsiTheme="majorHAnsi" w:cs="Tahoma"/>
                <w:b/>
                <w:color w:val="000000"/>
                <w:sz w:val="20"/>
                <w:szCs w:val="20"/>
                <w:lang w:val="en-GB"/>
              </w:rPr>
            </w:pPr>
            <w:r w:rsidRPr="00474E19">
              <w:rPr>
                <w:rFonts w:asciiTheme="majorHAnsi" w:eastAsia="Calibri" w:hAnsiTheme="majorHAnsi" w:cs="Tahoma"/>
                <w:color w:val="000000"/>
                <w:sz w:val="20"/>
                <w:szCs w:val="20"/>
                <w:lang w:val="en-GB" w:eastAsia="en-US" w:bidi="ar-SA"/>
              </w:rPr>
              <w:t>C: All required documents need to be submitted by the applications deadline of 5 November 2019 17:00 hrs; documents and information submitted in former years are not taken in to account.</w:t>
            </w:r>
          </w:p>
        </w:tc>
      </w:tr>
      <w:tr w:rsidR="009F0CCA" w:rsidRPr="00474E19" w14:paraId="2C7061CC" w14:textId="77777777" w:rsidTr="00817C6B">
        <w:trPr>
          <w:trHeight w:val="20"/>
        </w:trPr>
        <w:tc>
          <w:tcPr>
            <w:tcW w:w="733" w:type="dxa"/>
          </w:tcPr>
          <w:p w14:paraId="56CCAC7A" w14:textId="77777777" w:rsidR="009F0CCA" w:rsidRPr="00474E19" w:rsidRDefault="009F0CCA" w:rsidP="009F0CCA">
            <w:pPr>
              <w:pStyle w:val="Heading1"/>
              <w:ind w:left="0"/>
              <w:rPr>
                <w:rFonts w:asciiTheme="majorHAnsi" w:hAnsiTheme="majorHAnsi"/>
                <w:color w:val="345A89"/>
                <w:lang w:val="en-GB"/>
              </w:rPr>
            </w:pPr>
          </w:p>
        </w:tc>
        <w:tc>
          <w:tcPr>
            <w:tcW w:w="9474" w:type="dxa"/>
            <w:shd w:val="clear" w:color="auto" w:fill="auto"/>
          </w:tcPr>
          <w:p w14:paraId="0501ADAC" w14:textId="77777777" w:rsidR="009F0CCA" w:rsidRPr="00474E19" w:rsidRDefault="009F0CCA" w:rsidP="00105ECD">
            <w:pPr>
              <w:pStyle w:val="Heading1"/>
              <w:numPr>
                <w:ilvl w:val="0"/>
                <w:numId w:val="3"/>
              </w:numPr>
              <w:jc w:val="left"/>
              <w:rPr>
                <w:rFonts w:asciiTheme="majorHAnsi" w:hAnsiTheme="majorHAnsi"/>
                <w:color w:val="345A89"/>
                <w:sz w:val="24"/>
                <w:lang w:val="en-GB"/>
              </w:rPr>
            </w:pPr>
            <w:bookmarkStart w:id="7" w:name="_Toc22223544"/>
            <w:r w:rsidRPr="00474E19">
              <w:rPr>
                <w:rFonts w:asciiTheme="majorHAnsi" w:hAnsiTheme="majorHAnsi"/>
                <w:color w:val="345A89"/>
                <w:sz w:val="24"/>
                <w:lang w:val="en-GB"/>
              </w:rPr>
              <w:t xml:space="preserve">ACCEPTANCE LETTERS </w:t>
            </w:r>
            <w:bookmarkEnd w:id="7"/>
          </w:p>
        </w:tc>
      </w:tr>
      <w:tr w:rsidR="009F0CCA" w:rsidRPr="00474E19" w14:paraId="23927678" w14:textId="77777777" w:rsidTr="00817C6B">
        <w:trPr>
          <w:trHeight w:val="20"/>
        </w:trPr>
        <w:tc>
          <w:tcPr>
            <w:tcW w:w="733" w:type="dxa"/>
          </w:tcPr>
          <w:p w14:paraId="6E649F6E"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10</w:t>
            </w:r>
            <w:r w:rsidR="00891ACB">
              <w:rPr>
                <w:rFonts w:asciiTheme="majorHAnsi" w:hAnsiTheme="majorHAnsi"/>
                <w:b/>
                <w:sz w:val="20"/>
                <w:szCs w:val="20"/>
              </w:rPr>
              <w:t>7</w:t>
            </w:r>
          </w:p>
        </w:tc>
        <w:tc>
          <w:tcPr>
            <w:tcW w:w="9474" w:type="dxa"/>
            <w:shd w:val="clear" w:color="auto" w:fill="auto"/>
          </w:tcPr>
          <w:p w14:paraId="25453460" w14:textId="77777777" w:rsidR="009F0CCA" w:rsidRPr="00474E19" w:rsidRDefault="009F0CCA" w:rsidP="009F0CCA">
            <w:pPr>
              <w:rPr>
                <w:rFonts w:asciiTheme="majorHAnsi" w:hAnsiTheme="majorHAnsi" w:cs="Tahoma"/>
                <w:color w:val="000000"/>
                <w:sz w:val="20"/>
                <w:szCs w:val="20"/>
                <w:lang w:val="en-GB"/>
              </w:rPr>
            </w:pPr>
            <w:r w:rsidRPr="00474E19">
              <w:rPr>
                <w:rFonts w:asciiTheme="majorHAnsi" w:hAnsiTheme="majorHAnsi" w:cs="Tahoma"/>
                <w:color w:val="000000"/>
                <w:sz w:val="20"/>
                <w:szCs w:val="20"/>
                <w:lang w:val="en-GB"/>
              </w:rPr>
              <w:t>Q: In cases where the acceptance letter is conditional subject to pre-sessional language tuition, will the scholarship award finance it?</w:t>
            </w:r>
          </w:p>
          <w:p w14:paraId="6AF712A0" w14:textId="77777777" w:rsidR="009F0CCA" w:rsidRPr="00474E19" w:rsidRDefault="009F0CCA"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C: No. Jean Monnet Scholarship Programme supports graduate or research level academic studies only.</w:t>
            </w:r>
          </w:p>
        </w:tc>
      </w:tr>
      <w:tr w:rsidR="009F0CCA" w:rsidRPr="00474E19" w14:paraId="7B0E4F82" w14:textId="77777777" w:rsidTr="00817C6B">
        <w:trPr>
          <w:trHeight w:val="20"/>
        </w:trPr>
        <w:tc>
          <w:tcPr>
            <w:tcW w:w="733" w:type="dxa"/>
          </w:tcPr>
          <w:p w14:paraId="44D79443"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10</w:t>
            </w:r>
            <w:r w:rsidR="00891ACB">
              <w:rPr>
                <w:rFonts w:asciiTheme="majorHAnsi" w:hAnsiTheme="majorHAnsi"/>
                <w:b/>
                <w:sz w:val="20"/>
                <w:szCs w:val="20"/>
              </w:rPr>
              <w:t>8</w:t>
            </w:r>
          </w:p>
        </w:tc>
        <w:tc>
          <w:tcPr>
            <w:tcW w:w="9474" w:type="dxa"/>
            <w:shd w:val="clear" w:color="auto" w:fill="auto"/>
          </w:tcPr>
          <w:p w14:paraId="1D5FB0CC" w14:textId="77777777" w:rsidR="009F0CCA" w:rsidRPr="00474E19" w:rsidRDefault="009F0CCA"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Q: Should acceptance letters be submitted prior to or after 5 November 2019?</w:t>
            </w:r>
            <w:r w:rsidRPr="00474E19">
              <w:rPr>
                <w:rFonts w:asciiTheme="majorHAnsi" w:hAnsiTheme="majorHAnsi" w:cs="Tahoma"/>
                <w:color w:val="000000"/>
                <w:sz w:val="20"/>
                <w:szCs w:val="20"/>
                <w:lang w:val="en-GB"/>
              </w:rPr>
              <w:br/>
              <w:t>C: Applicants are not required to submit acceptance letter at the time of application; however, applicants are recommended to apply to host educational institutes well in time to ensure that their acceptance letters are ready if/when they are awarded a scholarship. Please refer to Important Note – 4 of the Announcement for the timeline of acceptance letter submission.</w:t>
            </w:r>
          </w:p>
        </w:tc>
      </w:tr>
      <w:tr w:rsidR="009F0CCA" w:rsidRPr="00474E19" w14:paraId="7F17DDC2" w14:textId="77777777" w:rsidTr="00817C6B">
        <w:trPr>
          <w:trHeight w:val="20"/>
        </w:trPr>
        <w:tc>
          <w:tcPr>
            <w:tcW w:w="733" w:type="dxa"/>
          </w:tcPr>
          <w:p w14:paraId="6F0D206A"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1</w:t>
            </w:r>
            <w:r w:rsidR="00891ACB">
              <w:rPr>
                <w:rFonts w:asciiTheme="majorHAnsi" w:hAnsiTheme="majorHAnsi"/>
                <w:b/>
                <w:sz w:val="20"/>
                <w:szCs w:val="20"/>
              </w:rPr>
              <w:t>09</w:t>
            </w:r>
          </w:p>
        </w:tc>
        <w:tc>
          <w:tcPr>
            <w:tcW w:w="9474" w:type="dxa"/>
            <w:shd w:val="clear" w:color="auto" w:fill="auto"/>
          </w:tcPr>
          <w:p w14:paraId="65A17BD1" w14:textId="77777777" w:rsidR="009F0CCA" w:rsidRPr="00474E19" w:rsidRDefault="009F0CCA"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Q: What is the format of the acceptance letter for research programmes? Is it an invitation letter from the academic adviser?</w:t>
            </w:r>
            <w:r w:rsidRPr="00474E19">
              <w:rPr>
                <w:rFonts w:asciiTheme="majorHAnsi" w:hAnsiTheme="majorHAnsi" w:cs="Tahoma"/>
                <w:color w:val="000000"/>
                <w:sz w:val="20"/>
                <w:szCs w:val="20"/>
                <w:lang w:val="en-GB"/>
              </w:rPr>
              <w:br/>
              <w:t xml:space="preserve">C: The letter should specifically contain the name of the award holder, start and end dates of the research programme, topic of the research, as well as the name of the academic advisor with whom the research will be conducted. </w:t>
            </w:r>
          </w:p>
        </w:tc>
      </w:tr>
      <w:tr w:rsidR="009F0CCA" w:rsidRPr="00474E19" w14:paraId="780BE947" w14:textId="77777777" w:rsidTr="00817C6B">
        <w:trPr>
          <w:trHeight w:val="20"/>
        </w:trPr>
        <w:tc>
          <w:tcPr>
            <w:tcW w:w="733" w:type="dxa"/>
          </w:tcPr>
          <w:p w14:paraId="51A35DB4"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11</w:t>
            </w:r>
            <w:r w:rsidR="00891ACB">
              <w:rPr>
                <w:rFonts w:asciiTheme="majorHAnsi" w:hAnsiTheme="majorHAnsi"/>
                <w:b/>
                <w:sz w:val="20"/>
                <w:szCs w:val="20"/>
              </w:rPr>
              <w:t>0</w:t>
            </w:r>
          </w:p>
        </w:tc>
        <w:tc>
          <w:tcPr>
            <w:tcW w:w="9474" w:type="dxa"/>
            <w:shd w:val="clear" w:color="auto" w:fill="auto"/>
          </w:tcPr>
          <w:p w14:paraId="034E908B" w14:textId="77777777" w:rsidR="009F0CCA" w:rsidRPr="00474E19" w:rsidRDefault="009F0CCA" w:rsidP="009F0CCA">
            <w:pPr>
              <w:rPr>
                <w:rFonts w:asciiTheme="majorHAnsi" w:eastAsia="Times New Roman" w:hAnsiTheme="majorHAnsi" w:cs="Tahoma"/>
                <w:b/>
                <w:color w:val="000000"/>
                <w:sz w:val="20"/>
                <w:szCs w:val="20"/>
                <w:lang w:val="en-GB"/>
              </w:rPr>
            </w:pPr>
            <w:r w:rsidRPr="00474E19">
              <w:rPr>
                <w:rFonts w:asciiTheme="majorHAnsi" w:hAnsiTheme="majorHAnsi" w:cs="Tahoma"/>
                <w:color w:val="000000"/>
                <w:sz w:val="20"/>
                <w:szCs w:val="20"/>
                <w:lang w:val="en-GB"/>
              </w:rPr>
              <w:t>Q: Research areas within PhD study are very specific and acceptance letters are usually obtained through collaboration with an academic adviser in the host institution. Therefore, a second acceptance letter from an alternative institution is not preferred based on the fact that turning down one of the research options may damage relations with the institution. Is it obligatory to submit two acceptance letters for research programmes as well?</w:t>
            </w:r>
            <w:r w:rsidRPr="00474E19">
              <w:rPr>
                <w:rFonts w:asciiTheme="majorHAnsi" w:hAnsiTheme="majorHAnsi" w:cs="Tahoma"/>
                <w:color w:val="000000"/>
                <w:sz w:val="20"/>
                <w:szCs w:val="20"/>
                <w:lang w:val="en-GB"/>
              </w:rPr>
              <w:br/>
              <w:t xml:space="preserve">C: As stated in Important Note-2 of the Announcement, it is obligatory that the applicants apply and get offer letters from at least two academic programmes (related to the selected EU acquis chapter) which have to be in different EU member countries while the application and evaluation processes of the Jean Monnet Scholarship Programme are going on. </w:t>
            </w:r>
          </w:p>
        </w:tc>
      </w:tr>
      <w:tr w:rsidR="009F0CCA" w:rsidRPr="00474E19" w14:paraId="1AACD2AD" w14:textId="77777777" w:rsidTr="00817C6B">
        <w:trPr>
          <w:trHeight w:val="20"/>
        </w:trPr>
        <w:tc>
          <w:tcPr>
            <w:tcW w:w="733" w:type="dxa"/>
          </w:tcPr>
          <w:p w14:paraId="7C013F41"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11</w:t>
            </w:r>
            <w:r w:rsidR="00891ACB">
              <w:rPr>
                <w:rFonts w:asciiTheme="majorHAnsi" w:eastAsia="Times New Roman" w:hAnsiTheme="majorHAnsi" w:cs="Tahoma"/>
                <w:b/>
                <w:color w:val="000000"/>
                <w:sz w:val="20"/>
                <w:szCs w:val="20"/>
                <w:lang w:val="en-GB"/>
              </w:rPr>
              <w:t>1</w:t>
            </w:r>
          </w:p>
        </w:tc>
        <w:tc>
          <w:tcPr>
            <w:tcW w:w="9474" w:type="dxa"/>
            <w:shd w:val="clear" w:color="auto" w:fill="auto"/>
          </w:tcPr>
          <w:p w14:paraId="56E4981F" w14:textId="77777777" w:rsidR="009F0CCA" w:rsidRPr="00474E19" w:rsidRDefault="009F0CCA"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Q: I will begin my graduate study next year</w:t>
            </w:r>
            <w:r w:rsidR="00891ACB">
              <w:rPr>
                <w:rFonts w:asciiTheme="majorHAnsi" w:hAnsiTheme="majorHAnsi" w:cs="Tahoma"/>
                <w:color w:val="000000"/>
                <w:sz w:val="20"/>
                <w:szCs w:val="20"/>
                <w:lang w:val="en-GB"/>
              </w:rPr>
              <w:t>;</w:t>
            </w:r>
            <w:r w:rsidRPr="00474E19">
              <w:rPr>
                <w:rFonts w:asciiTheme="majorHAnsi" w:hAnsiTheme="majorHAnsi" w:cs="Tahoma"/>
                <w:color w:val="000000"/>
                <w:sz w:val="20"/>
                <w:szCs w:val="20"/>
                <w:lang w:val="en-GB"/>
              </w:rPr>
              <w:t xml:space="preserve"> however</w:t>
            </w:r>
            <w:r w:rsidR="00891ACB">
              <w:rPr>
                <w:rFonts w:asciiTheme="majorHAnsi" w:hAnsiTheme="majorHAnsi" w:cs="Tahoma"/>
                <w:color w:val="000000"/>
                <w:sz w:val="20"/>
                <w:szCs w:val="20"/>
                <w:lang w:val="en-GB"/>
              </w:rPr>
              <w:t>,</w:t>
            </w:r>
            <w:r w:rsidRPr="00474E19">
              <w:rPr>
                <w:rFonts w:asciiTheme="majorHAnsi" w:hAnsiTheme="majorHAnsi" w:cs="Tahoma"/>
                <w:color w:val="000000"/>
                <w:sz w:val="20"/>
                <w:szCs w:val="20"/>
                <w:lang w:val="en-GB"/>
              </w:rPr>
              <w:t xml:space="preserve"> I currently have an acceptance letter within a certain project from "X" university. May I apply for a scholarship?</w:t>
            </w:r>
            <w:r w:rsidRPr="00474E19">
              <w:rPr>
                <w:rFonts w:asciiTheme="majorHAnsi" w:hAnsiTheme="majorHAnsi" w:cs="Tahoma"/>
                <w:color w:val="000000"/>
                <w:sz w:val="20"/>
                <w:szCs w:val="20"/>
                <w:lang w:val="en-GB"/>
              </w:rPr>
              <w:br/>
              <w:t xml:space="preserve">C: The current applications to the Jean Monnet Scholarship Programme are for studies </w:t>
            </w:r>
            <w:r w:rsidR="00817C6B">
              <w:rPr>
                <w:rFonts w:asciiTheme="majorHAnsi" w:hAnsiTheme="majorHAnsi" w:cs="Tahoma"/>
                <w:color w:val="000000"/>
                <w:sz w:val="20"/>
                <w:szCs w:val="20"/>
                <w:lang w:val="en-GB"/>
              </w:rPr>
              <w:t xml:space="preserve">related to the relevant </w:t>
            </w:r>
            <w:r w:rsidR="00817C6B" w:rsidRPr="00817C6B">
              <w:rPr>
                <w:rFonts w:asciiTheme="majorHAnsi" w:hAnsiTheme="majorHAnsi" w:cs="Tahoma"/>
                <w:color w:val="000000"/>
                <w:sz w:val="20"/>
                <w:szCs w:val="20"/>
                <w:lang w:val="en-GB"/>
              </w:rPr>
              <w:t>EU acquis chapter</w:t>
            </w:r>
            <w:r w:rsidR="00817C6B">
              <w:rPr>
                <w:rFonts w:asciiTheme="majorHAnsi" w:hAnsiTheme="majorHAnsi" w:cs="Tahoma"/>
                <w:color w:val="000000"/>
                <w:sz w:val="20"/>
                <w:szCs w:val="20"/>
                <w:lang w:val="en-GB"/>
              </w:rPr>
              <w:t xml:space="preserve"> and</w:t>
            </w:r>
            <w:r w:rsidR="00817C6B" w:rsidRPr="00817C6B">
              <w:rPr>
                <w:rFonts w:asciiTheme="majorHAnsi" w:hAnsiTheme="majorHAnsi" w:cs="Tahoma"/>
                <w:color w:val="000000"/>
                <w:sz w:val="20"/>
                <w:szCs w:val="20"/>
                <w:lang w:val="en-GB"/>
              </w:rPr>
              <w:t xml:space="preserve"> </w:t>
            </w:r>
            <w:r w:rsidRPr="00474E19">
              <w:rPr>
                <w:rFonts w:asciiTheme="majorHAnsi" w:hAnsiTheme="majorHAnsi" w:cs="Tahoma"/>
                <w:color w:val="000000"/>
                <w:sz w:val="20"/>
                <w:szCs w:val="20"/>
                <w:lang w:val="en-GB"/>
              </w:rPr>
              <w:t xml:space="preserve">to be pursued in the 2020-2021 academic year. On the other hand, applicants are not required to submit acceptance letter at the time of application; please refer to Important Note – 4 of the </w:t>
            </w:r>
            <w:r w:rsidRPr="00474E19">
              <w:rPr>
                <w:rFonts w:asciiTheme="majorHAnsi" w:hAnsiTheme="majorHAnsi" w:cs="Tahoma"/>
                <w:color w:val="000000"/>
                <w:sz w:val="20"/>
                <w:szCs w:val="20"/>
                <w:lang w:val="en-GB"/>
              </w:rPr>
              <w:lastRenderedPageBreak/>
              <w:t>Announcement for the timeline of acceptance letter submission.</w:t>
            </w:r>
          </w:p>
        </w:tc>
      </w:tr>
      <w:tr w:rsidR="009F0CCA" w:rsidRPr="00474E19" w14:paraId="4C79B8A9" w14:textId="77777777" w:rsidTr="00817C6B">
        <w:trPr>
          <w:trHeight w:val="20"/>
        </w:trPr>
        <w:tc>
          <w:tcPr>
            <w:tcW w:w="733" w:type="dxa"/>
          </w:tcPr>
          <w:p w14:paraId="731B0286"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lastRenderedPageBreak/>
              <w:t>11</w:t>
            </w:r>
            <w:r w:rsidR="00891ACB">
              <w:rPr>
                <w:rFonts w:asciiTheme="majorHAnsi" w:hAnsiTheme="majorHAnsi"/>
                <w:b/>
                <w:sz w:val="20"/>
                <w:szCs w:val="20"/>
              </w:rPr>
              <w:t>2</w:t>
            </w:r>
          </w:p>
        </w:tc>
        <w:tc>
          <w:tcPr>
            <w:tcW w:w="9474" w:type="dxa"/>
            <w:shd w:val="clear" w:color="auto" w:fill="auto"/>
          </w:tcPr>
          <w:p w14:paraId="6E3CBA0D" w14:textId="77777777" w:rsidR="009F0CCA" w:rsidRPr="00474E19" w:rsidRDefault="009F0CCA" w:rsidP="009F0CCA">
            <w:pPr>
              <w:rPr>
                <w:rFonts w:asciiTheme="majorHAnsi" w:hAnsiTheme="majorHAnsi" w:cs="Tahoma"/>
                <w:color w:val="000000"/>
                <w:sz w:val="20"/>
                <w:szCs w:val="20"/>
                <w:lang w:val="en-GB"/>
              </w:rPr>
            </w:pPr>
            <w:r w:rsidRPr="00474E19">
              <w:rPr>
                <w:rFonts w:asciiTheme="majorHAnsi" w:hAnsiTheme="majorHAnsi" w:cs="Tahoma"/>
                <w:color w:val="000000"/>
                <w:sz w:val="20"/>
                <w:szCs w:val="20"/>
                <w:lang w:val="en-GB"/>
              </w:rPr>
              <w:t>Q: Would a study programme which provides double diploma from an EU member country university as well as from an USA university be eligible within the Jean Monnet Scholarship Programme?</w:t>
            </w:r>
          </w:p>
          <w:p w14:paraId="2ABA69CD" w14:textId="77777777" w:rsidR="009F0CCA" w:rsidRPr="00474E19" w:rsidRDefault="009F0CCA"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 xml:space="preserve">C: Beside of the fact that it is not possible to give any prior opinions/approvals related for proposed study programmes until placement stage, </w:t>
            </w:r>
            <w:r w:rsidR="00817C6B">
              <w:rPr>
                <w:rFonts w:asciiTheme="majorHAnsi" w:hAnsiTheme="majorHAnsi" w:cs="Tahoma"/>
                <w:color w:val="000000"/>
                <w:sz w:val="20"/>
                <w:szCs w:val="20"/>
                <w:lang w:val="en-GB"/>
              </w:rPr>
              <w:t>such</w:t>
            </w:r>
            <w:r w:rsidRPr="00474E19">
              <w:rPr>
                <w:rFonts w:asciiTheme="majorHAnsi" w:hAnsiTheme="majorHAnsi" w:cs="Tahoma"/>
                <w:color w:val="000000"/>
                <w:sz w:val="20"/>
                <w:szCs w:val="20"/>
                <w:lang w:val="en-GB"/>
              </w:rPr>
              <w:t xml:space="preserve"> programme will not be eligible within the scope of Jean Monnet Scholarship Programme if it requires to</w:t>
            </w:r>
            <w:r w:rsidR="004D14E4">
              <w:rPr>
                <w:rFonts w:asciiTheme="majorHAnsi" w:hAnsiTheme="majorHAnsi" w:cs="Tahoma"/>
                <w:color w:val="000000"/>
                <w:sz w:val="20"/>
                <w:szCs w:val="20"/>
                <w:lang w:val="en-GB"/>
              </w:rPr>
              <w:t xml:space="preserve"> </w:t>
            </w:r>
            <w:r w:rsidRPr="00474E19">
              <w:rPr>
                <w:rFonts w:asciiTheme="majorHAnsi" w:hAnsiTheme="majorHAnsi" w:cs="Tahoma"/>
                <w:color w:val="000000"/>
                <w:sz w:val="20"/>
                <w:szCs w:val="20"/>
                <w:lang w:val="en-GB"/>
              </w:rPr>
              <w:t xml:space="preserve">pursue study in a non-EU country. </w:t>
            </w:r>
          </w:p>
        </w:tc>
      </w:tr>
      <w:tr w:rsidR="009F0CCA" w:rsidRPr="00474E19" w14:paraId="11C62B87" w14:textId="77777777" w:rsidTr="00817C6B">
        <w:trPr>
          <w:trHeight w:val="20"/>
        </w:trPr>
        <w:tc>
          <w:tcPr>
            <w:tcW w:w="733" w:type="dxa"/>
          </w:tcPr>
          <w:p w14:paraId="74AE0767"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11</w:t>
            </w:r>
            <w:r w:rsidR="00891ACB">
              <w:rPr>
                <w:rFonts w:asciiTheme="majorHAnsi" w:hAnsiTheme="majorHAnsi"/>
                <w:b/>
                <w:sz w:val="20"/>
                <w:szCs w:val="20"/>
              </w:rPr>
              <w:t>3</w:t>
            </w:r>
          </w:p>
        </w:tc>
        <w:tc>
          <w:tcPr>
            <w:tcW w:w="9474" w:type="dxa"/>
            <w:shd w:val="clear" w:color="auto" w:fill="auto"/>
          </w:tcPr>
          <w:p w14:paraId="535EFCB8" w14:textId="77777777" w:rsidR="009F0CCA" w:rsidRPr="00474E19" w:rsidRDefault="009F0CCA" w:rsidP="009F0CCA">
            <w:pPr>
              <w:rPr>
                <w:rFonts w:asciiTheme="majorHAnsi" w:hAnsiTheme="majorHAnsi" w:cs="Tahoma"/>
                <w:color w:val="000000"/>
                <w:sz w:val="20"/>
                <w:szCs w:val="20"/>
                <w:lang w:val="en-GB"/>
              </w:rPr>
            </w:pPr>
            <w:r w:rsidRPr="00474E19">
              <w:rPr>
                <w:rFonts w:asciiTheme="majorHAnsi" w:hAnsiTheme="majorHAnsi" w:cs="Tahoma"/>
                <w:color w:val="000000"/>
                <w:sz w:val="20"/>
                <w:szCs w:val="20"/>
                <w:lang w:val="en-GB"/>
              </w:rPr>
              <w:t>Q: Do I necessarily have to obtain two acceptance letters from schools in the EU member countries?</w:t>
            </w:r>
          </w:p>
          <w:p w14:paraId="7E11F3E2" w14:textId="77777777" w:rsidR="009F0CCA" w:rsidRPr="00474E19" w:rsidRDefault="009F0CCA"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C: Please see C11</w:t>
            </w:r>
            <w:r w:rsidR="00867FD9">
              <w:rPr>
                <w:rFonts w:asciiTheme="majorHAnsi" w:hAnsiTheme="majorHAnsi" w:cs="Tahoma"/>
                <w:color w:val="000000"/>
                <w:sz w:val="20"/>
                <w:szCs w:val="20"/>
                <w:lang w:val="en-GB"/>
              </w:rPr>
              <w:t>0</w:t>
            </w:r>
            <w:r w:rsidRPr="00474E19">
              <w:rPr>
                <w:rFonts w:asciiTheme="majorHAnsi" w:hAnsiTheme="majorHAnsi" w:cs="Tahoma"/>
                <w:color w:val="000000"/>
                <w:sz w:val="20"/>
                <w:szCs w:val="20"/>
                <w:lang w:val="en-GB"/>
              </w:rPr>
              <w:t xml:space="preserve">. </w:t>
            </w:r>
          </w:p>
        </w:tc>
      </w:tr>
      <w:tr w:rsidR="009F0CCA" w:rsidRPr="00474E19" w14:paraId="51C5BAE2" w14:textId="77777777" w:rsidTr="00817C6B">
        <w:trPr>
          <w:trHeight w:val="20"/>
        </w:trPr>
        <w:tc>
          <w:tcPr>
            <w:tcW w:w="733" w:type="dxa"/>
          </w:tcPr>
          <w:p w14:paraId="7A80886C" w14:textId="77777777" w:rsidR="009F0CCA" w:rsidRPr="00474E19" w:rsidRDefault="009F0CCA" w:rsidP="009F0CCA">
            <w:pPr>
              <w:jc w:val="center"/>
              <w:rPr>
                <w:rFonts w:asciiTheme="majorHAnsi" w:hAnsiTheme="majorHAnsi"/>
                <w:b/>
                <w:sz w:val="20"/>
                <w:szCs w:val="20"/>
              </w:rPr>
            </w:pPr>
            <w:r>
              <w:rPr>
                <w:rFonts w:asciiTheme="majorHAnsi" w:hAnsiTheme="majorHAnsi"/>
                <w:b/>
                <w:sz w:val="20"/>
                <w:szCs w:val="20"/>
              </w:rPr>
              <w:t>11</w:t>
            </w:r>
            <w:r w:rsidR="00891ACB">
              <w:rPr>
                <w:rFonts w:asciiTheme="majorHAnsi" w:hAnsiTheme="majorHAnsi"/>
                <w:b/>
                <w:sz w:val="20"/>
                <w:szCs w:val="20"/>
              </w:rPr>
              <w:t>4</w:t>
            </w:r>
          </w:p>
        </w:tc>
        <w:tc>
          <w:tcPr>
            <w:tcW w:w="9474" w:type="dxa"/>
            <w:shd w:val="clear" w:color="auto" w:fill="auto"/>
          </w:tcPr>
          <w:p w14:paraId="2FFE81C9" w14:textId="77777777" w:rsidR="009F0CCA" w:rsidRPr="00474E19" w:rsidRDefault="009F0CCA" w:rsidP="009F0CCA">
            <w:pPr>
              <w:rPr>
                <w:rFonts w:asciiTheme="majorHAnsi" w:hAnsiTheme="majorHAnsi" w:cs="Tahoma"/>
                <w:color w:val="000000"/>
                <w:sz w:val="20"/>
                <w:szCs w:val="20"/>
                <w:lang w:val="en-GB"/>
              </w:rPr>
            </w:pPr>
            <w:r w:rsidRPr="00474E19">
              <w:rPr>
                <w:rFonts w:asciiTheme="majorHAnsi" w:hAnsiTheme="majorHAnsi" w:cs="Tahoma"/>
                <w:color w:val="000000"/>
                <w:sz w:val="20"/>
                <w:szCs w:val="20"/>
                <w:lang w:val="en-GB"/>
              </w:rPr>
              <w:t>Q: Do we have to obtain approval from the Jean Monnet Scholarship Programme for acceptance letters from universities?</w:t>
            </w:r>
            <w:r w:rsidRPr="00474E19">
              <w:rPr>
                <w:rFonts w:asciiTheme="majorHAnsi" w:hAnsiTheme="majorHAnsi" w:cs="Tahoma"/>
                <w:color w:val="000000"/>
                <w:sz w:val="20"/>
                <w:szCs w:val="20"/>
                <w:lang w:val="en-GB"/>
              </w:rPr>
              <w:br/>
              <w:t xml:space="preserve">C: Details on programme approval and placement process </w:t>
            </w:r>
            <w:r w:rsidR="00880F63">
              <w:rPr>
                <w:rFonts w:asciiTheme="majorHAnsi" w:hAnsiTheme="majorHAnsi" w:cs="Tahoma"/>
                <w:color w:val="000000"/>
                <w:sz w:val="20"/>
                <w:szCs w:val="20"/>
                <w:lang w:val="en-GB"/>
              </w:rPr>
              <w:t>are</w:t>
            </w:r>
            <w:r w:rsidRPr="00474E19">
              <w:rPr>
                <w:rFonts w:asciiTheme="majorHAnsi" w:hAnsiTheme="majorHAnsi" w:cs="Tahoma"/>
                <w:color w:val="000000"/>
                <w:sz w:val="20"/>
                <w:szCs w:val="20"/>
                <w:lang w:val="en-GB"/>
              </w:rPr>
              <w:t xml:space="preserve"> given in Important Note-4 of the Announcement.</w:t>
            </w:r>
          </w:p>
        </w:tc>
      </w:tr>
      <w:tr w:rsidR="00034806" w:rsidRPr="00474E19" w14:paraId="73348E77" w14:textId="77777777" w:rsidTr="00817C6B">
        <w:trPr>
          <w:trHeight w:val="20"/>
        </w:trPr>
        <w:tc>
          <w:tcPr>
            <w:tcW w:w="733" w:type="dxa"/>
          </w:tcPr>
          <w:p w14:paraId="299F5927" w14:textId="77777777" w:rsidR="00034806" w:rsidRDefault="00034806" w:rsidP="009F0CCA">
            <w:pPr>
              <w:jc w:val="center"/>
              <w:rPr>
                <w:rFonts w:asciiTheme="majorHAnsi" w:hAnsiTheme="majorHAnsi"/>
                <w:b/>
                <w:sz w:val="20"/>
                <w:szCs w:val="20"/>
              </w:rPr>
            </w:pPr>
            <w:r>
              <w:rPr>
                <w:rFonts w:asciiTheme="majorHAnsi" w:hAnsiTheme="majorHAnsi"/>
                <w:b/>
                <w:sz w:val="20"/>
                <w:szCs w:val="20"/>
              </w:rPr>
              <w:t>115</w:t>
            </w:r>
          </w:p>
        </w:tc>
        <w:tc>
          <w:tcPr>
            <w:tcW w:w="9474" w:type="dxa"/>
            <w:shd w:val="clear" w:color="auto" w:fill="auto"/>
          </w:tcPr>
          <w:p w14:paraId="612BF9F8" w14:textId="77777777" w:rsidR="00034806" w:rsidRPr="00474E19" w:rsidRDefault="00034806" w:rsidP="00034806">
            <w:pPr>
              <w:rPr>
                <w:rFonts w:asciiTheme="majorHAnsi" w:hAnsiTheme="majorHAnsi" w:cs="Tahoma"/>
                <w:color w:val="000000" w:themeColor="text1"/>
                <w:sz w:val="20"/>
                <w:szCs w:val="20"/>
                <w:lang w:val="en-GB"/>
              </w:rPr>
            </w:pPr>
            <w:r w:rsidRPr="00474E19">
              <w:rPr>
                <w:rFonts w:asciiTheme="majorHAnsi" w:hAnsiTheme="majorHAnsi" w:cs="Tahoma"/>
                <w:color w:val="000000" w:themeColor="text1"/>
                <w:sz w:val="20"/>
                <w:szCs w:val="20"/>
                <w:lang w:val="en-GB"/>
              </w:rPr>
              <w:t xml:space="preserve">Q: The </w:t>
            </w:r>
            <w:r>
              <w:rPr>
                <w:rFonts w:asciiTheme="majorHAnsi" w:hAnsiTheme="majorHAnsi" w:cs="Tahoma"/>
                <w:color w:val="000000" w:themeColor="text1"/>
                <w:sz w:val="20"/>
                <w:szCs w:val="20"/>
                <w:lang w:val="en-GB"/>
              </w:rPr>
              <w:t xml:space="preserve">JM </w:t>
            </w:r>
            <w:r w:rsidRPr="00474E19">
              <w:rPr>
                <w:rFonts w:asciiTheme="majorHAnsi" w:hAnsiTheme="majorHAnsi" w:cs="Tahoma"/>
                <w:color w:val="000000" w:themeColor="text1"/>
                <w:sz w:val="20"/>
                <w:szCs w:val="20"/>
                <w:lang w:val="en-GB"/>
              </w:rPr>
              <w:t xml:space="preserve">catalogue refers to graduate programmes of 12 months duration; what is the actual connection between the scholarships and these programmes? Does it resemble </w:t>
            </w:r>
            <w:proofErr w:type="spellStart"/>
            <w:r w:rsidRPr="00474E19">
              <w:rPr>
                <w:rFonts w:asciiTheme="majorHAnsi" w:hAnsiTheme="majorHAnsi" w:cs="Tahoma"/>
                <w:color w:val="000000" w:themeColor="text1"/>
                <w:sz w:val="20"/>
                <w:szCs w:val="20"/>
                <w:lang w:val="en-GB"/>
              </w:rPr>
              <w:t>MoNE</w:t>
            </w:r>
            <w:proofErr w:type="spellEnd"/>
            <w:r w:rsidRPr="00474E19">
              <w:rPr>
                <w:rFonts w:asciiTheme="majorHAnsi" w:hAnsiTheme="majorHAnsi" w:cs="Tahoma"/>
                <w:color w:val="000000" w:themeColor="text1"/>
                <w:sz w:val="20"/>
                <w:szCs w:val="20"/>
                <w:lang w:val="en-GB"/>
              </w:rPr>
              <w:t xml:space="preserve"> scholarships supporting study at these institutions</w:t>
            </w:r>
            <w:r>
              <w:rPr>
                <w:rFonts w:asciiTheme="majorHAnsi" w:hAnsiTheme="majorHAnsi" w:cs="Tahoma"/>
                <w:color w:val="000000" w:themeColor="text1"/>
                <w:sz w:val="20"/>
                <w:szCs w:val="20"/>
                <w:lang w:val="en-GB"/>
              </w:rPr>
              <w:t>?</w:t>
            </w:r>
          </w:p>
          <w:p w14:paraId="6F217FE6" w14:textId="77777777" w:rsidR="00034806" w:rsidRPr="00474E19" w:rsidRDefault="00034806" w:rsidP="00034806">
            <w:pPr>
              <w:rPr>
                <w:rFonts w:asciiTheme="majorHAnsi" w:hAnsiTheme="majorHAnsi" w:cs="Tahoma"/>
                <w:color w:val="000000"/>
                <w:sz w:val="20"/>
                <w:szCs w:val="20"/>
                <w:lang w:val="en-GB"/>
              </w:rPr>
            </w:pPr>
            <w:r w:rsidRPr="00474E19">
              <w:rPr>
                <w:rFonts w:asciiTheme="majorHAnsi" w:hAnsiTheme="majorHAnsi" w:cs="Tahoma"/>
                <w:color w:val="000000" w:themeColor="text1"/>
                <w:sz w:val="20"/>
                <w:szCs w:val="20"/>
                <w:lang w:val="en-GB"/>
              </w:rPr>
              <w:t>C: Applicants may refer to the Jean Monnet Scholarship Programme Hosting Institutions Catalogue for examples of graduate programmes in the fields they wish to study. However, eligible programmes are not restricted to the programmes/institutions listed in the subject catalogue.</w:t>
            </w:r>
          </w:p>
        </w:tc>
      </w:tr>
      <w:tr w:rsidR="009F0CCA" w:rsidRPr="00474E19" w14:paraId="2667B9E6" w14:textId="77777777" w:rsidTr="00817C6B">
        <w:trPr>
          <w:trHeight w:val="20"/>
        </w:trPr>
        <w:tc>
          <w:tcPr>
            <w:tcW w:w="733" w:type="dxa"/>
          </w:tcPr>
          <w:p w14:paraId="424A6B6F" w14:textId="77777777" w:rsidR="009F0CCA" w:rsidRPr="00474E19" w:rsidRDefault="009F0CCA" w:rsidP="009F0CCA">
            <w:pPr>
              <w:pStyle w:val="Heading1"/>
              <w:jc w:val="center"/>
              <w:rPr>
                <w:rFonts w:asciiTheme="majorHAnsi" w:hAnsiTheme="majorHAnsi"/>
                <w:color w:val="345A89"/>
                <w:lang w:val="en-GB"/>
              </w:rPr>
            </w:pPr>
          </w:p>
        </w:tc>
        <w:tc>
          <w:tcPr>
            <w:tcW w:w="9474" w:type="dxa"/>
            <w:shd w:val="clear" w:color="auto" w:fill="auto"/>
          </w:tcPr>
          <w:p w14:paraId="3C085312" w14:textId="77777777" w:rsidR="009F0CCA" w:rsidRPr="00474E19" w:rsidRDefault="009F0CCA" w:rsidP="00105ECD">
            <w:pPr>
              <w:pStyle w:val="Heading1"/>
              <w:numPr>
                <w:ilvl w:val="0"/>
                <w:numId w:val="3"/>
              </w:numPr>
              <w:jc w:val="left"/>
              <w:rPr>
                <w:rFonts w:asciiTheme="majorHAnsi" w:hAnsiTheme="majorHAnsi"/>
                <w:color w:val="345A89"/>
                <w:sz w:val="24"/>
                <w:lang w:val="en-GB"/>
              </w:rPr>
            </w:pPr>
            <w:bookmarkStart w:id="8" w:name="_Toc22223545"/>
            <w:r w:rsidRPr="00474E19">
              <w:rPr>
                <w:rFonts w:asciiTheme="majorHAnsi" w:hAnsiTheme="majorHAnsi"/>
                <w:color w:val="345A89"/>
                <w:sz w:val="24"/>
                <w:lang w:val="en-GB"/>
              </w:rPr>
              <w:t xml:space="preserve">CGPA </w:t>
            </w:r>
            <w:bookmarkEnd w:id="8"/>
          </w:p>
        </w:tc>
      </w:tr>
      <w:tr w:rsidR="009F0CCA" w:rsidRPr="00474E19" w14:paraId="1E39C623" w14:textId="77777777" w:rsidTr="00817C6B">
        <w:trPr>
          <w:trHeight w:val="20"/>
        </w:trPr>
        <w:tc>
          <w:tcPr>
            <w:tcW w:w="733" w:type="dxa"/>
          </w:tcPr>
          <w:p w14:paraId="745376A8"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11</w:t>
            </w:r>
            <w:r w:rsidR="00034806">
              <w:rPr>
                <w:rFonts w:asciiTheme="majorHAnsi" w:hAnsiTheme="majorHAnsi"/>
                <w:b/>
                <w:sz w:val="20"/>
                <w:szCs w:val="20"/>
              </w:rPr>
              <w:t>6</w:t>
            </w:r>
          </w:p>
        </w:tc>
        <w:tc>
          <w:tcPr>
            <w:tcW w:w="9474" w:type="dxa"/>
            <w:shd w:val="clear" w:color="auto" w:fill="auto"/>
          </w:tcPr>
          <w:p w14:paraId="40FBFD86" w14:textId="77777777" w:rsidR="009F0CCA" w:rsidRPr="00474E19" w:rsidRDefault="009F0CCA"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Q: I'm a senior undergraduate student with a CGPA lower than 2.50/4.00. However, I am planning to have a higher CGPA towards the end of the year. May I still apply with my current CGPA?</w:t>
            </w:r>
            <w:r w:rsidRPr="00474E19">
              <w:rPr>
                <w:rFonts w:asciiTheme="majorHAnsi" w:hAnsiTheme="majorHAnsi" w:cs="Tahoma"/>
                <w:color w:val="000000"/>
                <w:sz w:val="20"/>
                <w:szCs w:val="20"/>
                <w:lang w:val="en-GB"/>
              </w:rPr>
              <w:br/>
              <w:t>C: The CGPA stated on the undergraduate transcript submitted at the time of application will be taken into consideration.</w:t>
            </w:r>
          </w:p>
        </w:tc>
      </w:tr>
      <w:tr w:rsidR="009F0CCA" w:rsidRPr="00474E19" w14:paraId="7F24AA27" w14:textId="77777777" w:rsidTr="00817C6B">
        <w:trPr>
          <w:trHeight w:val="20"/>
        </w:trPr>
        <w:tc>
          <w:tcPr>
            <w:tcW w:w="733" w:type="dxa"/>
          </w:tcPr>
          <w:p w14:paraId="2972F8FE" w14:textId="77777777" w:rsidR="009F0CCA" w:rsidRPr="00474E19" w:rsidRDefault="009F0CCA" w:rsidP="00034806">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11</w:t>
            </w:r>
            <w:r w:rsidR="00034806">
              <w:rPr>
                <w:rFonts w:asciiTheme="majorHAnsi" w:hAnsiTheme="majorHAnsi"/>
                <w:b/>
                <w:sz w:val="20"/>
                <w:szCs w:val="20"/>
              </w:rPr>
              <w:t>7</w:t>
            </w:r>
          </w:p>
        </w:tc>
        <w:tc>
          <w:tcPr>
            <w:tcW w:w="9474" w:type="dxa"/>
            <w:shd w:val="clear" w:color="auto" w:fill="auto"/>
          </w:tcPr>
          <w:p w14:paraId="3AC6FEAB" w14:textId="77777777" w:rsidR="009F0CCA" w:rsidRPr="00474E19" w:rsidRDefault="009F0CCA" w:rsidP="009F0CCA">
            <w:pPr>
              <w:rPr>
                <w:rFonts w:asciiTheme="majorHAnsi" w:eastAsia="Times New Roman" w:hAnsiTheme="majorHAnsi" w:cs="Tahoma"/>
                <w:color w:val="000000"/>
                <w:sz w:val="20"/>
                <w:szCs w:val="20"/>
                <w:lang w:val="en-GB"/>
              </w:rPr>
            </w:pPr>
            <w:r w:rsidRPr="00474E19">
              <w:rPr>
                <w:rFonts w:asciiTheme="majorHAnsi" w:eastAsia="Times New Roman" w:hAnsiTheme="majorHAnsi" w:cs="Tahoma"/>
                <w:color w:val="000000"/>
                <w:sz w:val="20"/>
                <w:szCs w:val="20"/>
                <w:lang w:val="en-GB"/>
              </w:rPr>
              <w:t>Q: Does our CGPA have an impact on success ranking?</w:t>
            </w:r>
            <w:r w:rsidRPr="00474E19">
              <w:rPr>
                <w:rFonts w:asciiTheme="majorHAnsi" w:eastAsia="Times New Roman" w:hAnsiTheme="majorHAnsi" w:cs="Tahoma"/>
                <w:color w:val="000000"/>
                <w:sz w:val="20"/>
                <w:szCs w:val="20"/>
                <w:lang w:val="en-GB"/>
              </w:rPr>
              <w:br/>
              <w:t>C: No.</w:t>
            </w:r>
          </w:p>
        </w:tc>
      </w:tr>
      <w:tr w:rsidR="009F0CCA" w:rsidRPr="00474E19" w14:paraId="07E2E046" w14:textId="77777777" w:rsidTr="00817C6B">
        <w:trPr>
          <w:trHeight w:val="20"/>
        </w:trPr>
        <w:tc>
          <w:tcPr>
            <w:tcW w:w="733" w:type="dxa"/>
          </w:tcPr>
          <w:p w14:paraId="3CA097AC"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11</w:t>
            </w:r>
            <w:r w:rsidR="00034806">
              <w:rPr>
                <w:rFonts w:asciiTheme="majorHAnsi" w:eastAsia="Times New Roman" w:hAnsiTheme="majorHAnsi" w:cs="Tahoma"/>
                <w:b/>
                <w:color w:val="000000"/>
                <w:sz w:val="20"/>
                <w:szCs w:val="20"/>
                <w:lang w:val="en-GB"/>
              </w:rPr>
              <w:t>8</w:t>
            </w:r>
          </w:p>
        </w:tc>
        <w:tc>
          <w:tcPr>
            <w:tcW w:w="9474" w:type="dxa"/>
            <w:shd w:val="clear" w:color="auto" w:fill="auto"/>
          </w:tcPr>
          <w:p w14:paraId="77E784E9" w14:textId="77777777" w:rsidR="009F0CCA" w:rsidRPr="00474E19" w:rsidRDefault="009F0CCA"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 xml:space="preserve">Q: My undergraduate </w:t>
            </w:r>
            <w:r w:rsidR="00817C6B">
              <w:rPr>
                <w:rFonts w:asciiTheme="majorHAnsi" w:hAnsiTheme="majorHAnsi" w:cs="Tahoma"/>
                <w:color w:val="000000"/>
                <w:sz w:val="20"/>
                <w:szCs w:val="20"/>
                <w:lang w:val="en-GB"/>
              </w:rPr>
              <w:t>C</w:t>
            </w:r>
            <w:r w:rsidRPr="00474E19">
              <w:rPr>
                <w:rFonts w:asciiTheme="majorHAnsi" w:hAnsiTheme="majorHAnsi" w:cs="Tahoma"/>
                <w:color w:val="000000"/>
                <w:sz w:val="20"/>
                <w:szCs w:val="20"/>
                <w:lang w:val="en-GB"/>
              </w:rPr>
              <w:t xml:space="preserve">GPA is below 2.5 however my graduate </w:t>
            </w:r>
            <w:r w:rsidR="00817C6B">
              <w:rPr>
                <w:rFonts w:asciiTheme="majorHAnsi" w:hAnsiTheme="majorHAnsi" w:cs="Tahoma"/>
                <w:color w:val="000000"/>
                <w:sz w:val="20"/>
                <w:szCs w:val="20"/>
                <w:lang w:val="en-GB"/>
              </w:rPr>
              <w:t>C</w:t>
            </w:r>
            <w:r w:rsidRPr="00474E19">
              <w:rPr>
                <w:rFonts w:asciiTheme="majorHAnsi" w:hAnsiTheme="majorHAnsi" w:cs="Tahoma"/>
                <w:color w:val="000000"/>
                <w:sz w:val="20"/>
                <w:szCs w:val="20"/>
                <w:lang w:val="en-GB"/>
              </w:rPr>
              <w:t>GPA is higher. May I use my graduate transcript?</w:t>
            </w:r>
            <w:r w:rsidRPr="00474E19">
              <w:rPr>
                <w:rFonts w:asciiTheme="majorHAnsi" w:hAnsiTheme="majorHAnsi" w:cs="Tahoma"/>
                <w:color w:val="000000"/>
                <w:sz w:val="20"/>
                <w:szCs w:val="20"/>
                <w:lang w:val="en-GB"/>
              </w:rPr>
              <w:br/>
              <w:t>C: Those who have a CGPA less than the points given above may apply only on the condition that they have at least 36-month work experience or have completed a graduate programme (master’s or PhD). However, please note that these applicants need to submit their undergraduate transcript</w:t>
            </w:r>
            <w:r w:rsidR="00817C6B">
              <w:rPr>
                <w:rFonts w:asciiTheme="majorHAnsi" w:hAnsiTheme="majorHAnsi" w:cs="Tahoma"/>
                <w:color w:val="000000"/>
                <w:sz w:val="20"/>
                <w:szCs w:val="20"/>
                <w:lang w:val="en-GB"/>
              </w:rPr>
              <w:t>s</w:t>
            </w:r>
            <w:r w:rsidRPr="00474E19">
              <w:rPr>
                <w:rFonts w:asciiTheme="majorHAnsi" w:hAnsiTheme="majorHAnsi" w:cs="Tahoma"/>
                <w:color w:val="000000"/>
                <w:sz w:val="20"/>
                <w:szCs w:val="20"/>
                <w:lang w:val="en-GB"/>
              </w:rPr>
              <w:t xml:space="preserve"> as well.</w:t>
            </w:r>
          </w:p>
        </w:tc>
      </w:tr>
      <w:tr w:rsidR="009F0CCA" w:rsidRPr="00474E19" w14:paraId="2FC6E579" w14:textId="77777777" w:rsidTr="00817C6B">
        <w:trPr>
          <w:trHeight w:val="20"/>
        </w:trPr>
        <w:tc>
          <w:tcPr>
            <w:tcW w:w="733" w:type="dxa"/>
          </w:tcPr>
          <w:p w14:paraId="25C29A33"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11</w:t>
            </w:r>
            <w:r w:rsidR="00034806">
              <w:rPr>
                <w:rFonts w:asciiTheme="majorHAnsi" w:eastAsia="Times New Roman" w:hAnsiTheme="majorHAnsi" w:cs="Tahoma"/>
                <w:b/>
                <w:color w:val="000000"/>
                <w:sz w:val="20"/>
                <w:szCs w:val="20"/>
                <w:lang w:val="en-GB"/>
              </w:rPr>
              <w:t>9</w:t>
            </w:r>
          </w:p>
        </w:tc>
        <w:tc>
          <w:tcPr>
            <w:tcW w:w="9474" w:type="dxa"/>
            <w:shd w:val="clear" w:color="auto" w:fill="auto"/>
          </w:tcPr>
          <w:p w14:paraId="35A255EB" w14:textId="77777777" w:rsidR="009F0CCA" w:rsidRPr="00474E19" w:rsidRDefault="009F0CCA"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Q: My undergraduate transcript is below 2.5</w:t>
            </w:r>
            <w:r w:rsidR="00817C6B">
              <w:rPr>
                <w:rFonts w:asciiTheme="majorHAnsi" w:hAnsiTheme="majorHAnsi" w:cs="Tahoma"/>
                <w:color w:val="000000"/>
                <w:sz w:val="20"/>
                <w:szCs w:val="20"/>
                <w:lang w:val="en-GB"/>
              </w:rPr>
              <w:t>;</w:t>
            </w:r>
            <w:r w:rsidRPr="00474E19">
              <w:rPr>
                <w:rFonts w:asciiTheme="majorHAnsi" w:hAnsiTheme="majorHAnsi" w:cs="Tahoma"/>
                <w:color w:val="000000"/>
                <w:sz w:val="20"/>
                <w:szCs w:val="20"/>
                <w:lang w:val="en-GB"/>
              </w:rPr>
              <w:t xml:space="preserve"> however, I am at the dissertation stage of my graduate study, so I would like to apply with the transcript of my graduate study which I will complete in 4 months. </w:t>
            </w:r>
            <w:r w:rsidRPr="00474E19">
              <w:rPr>
                <w:rFonts w:asciiTheme="majorHAnsi" w:hAnsiTheme="majorHAnsi" w:cs="Tahoma"/>
                <w:color w:val="000000"/>
                <w:sz w:val="20"/>
                <w:szCs w:val="20"/>
                <w:lang w:val="en-GB"/>
              </w:rPr>
              <w:br/>
              <w:t>C: Please see C11</w:t>
            </w:r>
            <w:r w:rsidR="00107C86">
              <w:rPr>
                <w:rFonts w:asciiTheme="majorHAnsi" w:hAnsiTheme="majorHAnsi" w:cs="Tahoma"/>
                <w:color w:val="000000"/>
                <w:sz w:val="20"/>
                <w:szCs w:val="20"/>
                <w:lang w:val="en-GB"/>
              </w:rPr>
              <w:t>6</w:t>
            </w:r>
            <w:r w:rsidRPr="00474E19">
              <w:rPr>
                <w:rFonts w:asciiTheme="majorHAnsi" w:hAnsiTheme="majorHAnsi" w:cs="Tahoma"/>
                <w:color w:val="000000"/>
                <w:sz w:val="20"/>
                <w:szCs w:val="20"/>
                <w:lang w:val="en-GB"/>
              </w:rPr>
              <w:t>.</w:t>
            </w:r>
          </w:p>
        </w:tc>
      </w:tr>
      <w:tr w:rsidR="009F0CCA" w:rsidRPr="00474E19" w14:paraId="2C1EE443" w14:textId="77777777" w:rsidTr="00817C6B">
        <w:trPr>
          <w:trHeight w:val="20"/>
        </w:trPr>
        <w:tc>
          <w:tcPr>
            <w:tcW w:w="733" w:type="dxa"/>
          </w:tcPr>
          <w:p w14:paraId="7C5E2945"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1</w:t>
            </w:r>
            <w:r w:rsidR="00034806">
              <w:rPr>
                <w:rFonts w:asciiTheme="majorHAnsi" w:hAnsiTheme="majorHAnsi"/>
                <w:b/>
                <w:sz w:val="20"/>
                <w:szCs w:val="20"/>
              </w:rPr>
              <w:t>20</w:t>
            </w:r>
          </w:p>
        </w:tc>
        <w:tc>
          <w:tcPr>
            <w:tcW w:w="9474" w:type="dxa"/>
            <w:shd w:val="clear" w:color="auto" w:fill="auto"/>
          </w:tcPr>
          <w:p w14:paraId="436245DC" w14:textId="77777777" w:rsidR="009F0CCA" w:rsidRPr="00474E19" w:rsidRDefault="009F0CCA"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 xml:space="preserve">Q: Although my </w:t>
            </w:r>
            <w:r w:rsidR="00817C6B">
              <w:rPr>
                <w:rFonts w:asciiTheme="majorHAnsi" w:hAnsiTheme="majorHAnsi" w:cs="Tahoma"/>
                <w:color w:val="000000"/>
                <w:sz w:val="20"/>
                <w:szCs w:val="20"/>
                <w:lang w:val="en-GB"/>
              </w:rPr>
              <w:t>C</w:t>
            </w:r>
            <w:r w:rsidRPr="00474E19">
              <w:rPr>
                <w:rFonts w:asciiTheme="majorHAnsi" w:hAnsiTheme="majorHAnsi" w:cs="Tahoma"/>
                <w:color w:val="000000"/>
                <w:sz w:val="20"/>
                <w:szCs w:val="20"/>
                <w:lang w:val="en-GB"/>
              </w:rPr>
              <w:t xml:space="preserve">GPA appears to be below 2.5/4.0, it is equivalent to 70/100 and this is clearly stated in my transcript. Which </w:t>
            </w:r>
            <w:r w:rsidR="00817C6B">
              <w:rPr>
                <w:rFonts w:asciiTheme="majorHAnsi" w:hAnsiTheme="majorHAnsi" w:cs="Tahoma"/>
                <w:color w:val="000000"/>
                <w:sz w:val="20"/>
                <w:szCs w:val="20"/>
                <w:lang w:val="en-GB"/>
              </w:rPr>
              <w:t>C</w:t>
            </w:r>
            <w:r w:rsidRPr="00474E19">
              <w:rPr>
                <w:rFonts w:asciiTheme="majorHAnsi" w:hAnsiTheme="majorHAnsi" w:cs="Tahoma"/>
                <w:color w:val="000000"/>
                <w:sz w:val="20"/>
                <w:szCs w:val="20"/>
                <w:lang w:val="en-GB"/>
              </w:rPr>
              <w:t>GPA will be taken in to account in such cases?</w:t>
            </w:r>
            <w:r w:rsidRPr="00474E19">
              <w:rPr>
                <w:rFonts w:asciiTheme="majorHAnsi" w:hAnsiTheme="majorHAnsi" w:cs="Tahoma"/>
                <w:color w:val="000000"/>
                <w:sz w:val="20"/>
                <w:szCs w:val="20"/>
                <w:lang w:val="en-GB"/>
              </w:rPr>
              <w:br/>
              <w:t>C: If the applicant’s undergraduate CGPA is in a different grading system (e.g. 20, 10 or non-numerical grading), it is solely the applicant’s responsibility to submit a conversion document such as an official letter from the applicant’s university or the university’s regulation showing the equivalence of his/her CGPA in the acceptable grading systems (i.e. 100 or 4.00). If the equivalence of the CGPA in the other grading system is already indicated on the transcript provided by the university, the applicants do not have to submit separate conversion letters.</w:t>
            </w:r>
            <w:r w:rsidR="00817C6B">
              <w:rPr>
                <w:rFonts w:asciiTheme="majorHAnsi" w:hAnsiTheme="majorHAnsi" w:cs="Tahoma"/>
                <w:color w:val="000000"/>
                <w:sz w:val="20"/>
                <w:szCs w:val="20"/>
                <w:lang w:val="en-GB"/>
              </w:rPr>
              <w:t xml:space="preserve"> Please see Important Note-3 of the Announcement.</w:t>
            </w:r>
          </w:p>
        </w:tc>
      </w:tr>
      <w:tr w:rsidR="009F0CCA" w:rsidRPr="00474E19" w14:paraId="209F4577" w14:textId="77777777" w:rsidTr="00817C6B">
        <w:trPr>
          <w:trHeight w:val="20"/>
        </w:trPr>
        <w:tc>
          <w:tcPr>
            <w:tcW w:w="733" w:type="dxa"/>
          </w:tcPr>
          <w:p w14:paraId="3827A1ED" w14:textId="77777777" w:rsidR="009F0CCA" w:rsidRPr="00474E19" w:rsidRDefault="009F0CCA" w:rsidP="009F0CCA">
            <w:pPr>
              <w:jc w:val="cente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12</w:t>
            </w:r>
            <w:r w:rsidR="00034806">
              <w:rPr>
                <w:rFonts w:asciiTheme="majorHAnsi" w:eastAsia="Times New Roman" w:hAnsiTheme="majorHAnsi" w:cs="Tahoma"/>
                <w:b/>
                <w:color w:val="000000"/>
                <w:sz w:val="20"/>
                <w:szCs w:val="20"/>
                <w:lang w:val="en-GB"/>
              </w:rPr>
              <w:t>1</w:t>
            </w:r>
          </w:p>
        </w:tc>
        <w:tc>
          <w:tcPr>
            <w:tcW w:w="9474" w:type="dxa"/>
            <w:shd w:val="clear" w:color="auto" w:fill="auto"/>
          </w:tcPr>
          <w:p w14:paraId="637BD4CA" w14:textId="77777777" w:rsidR="009F0CCA" w:rsidRPr="00474E19" w:rsidRDefault="009F0CCA" w:rsidP="00817C6B">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 xml:space="preserve">Q: My </w:t>
            </w:r>
            <w:r w:rsidR="00817C6B">
              <w:rPr>
                <w:rFonts w:asciiTheme="majorHAnsi" w:hAnsiTheme="majorHAnsi" w:cs="Tahoma"/>
                <w:color w:val="000000"/>
                <w:sz w:val="20"/>
                <w:szCs w:val="20"/>
                <w:lang w:val="en-GB"/>
              </w:rPr>
              <w:t>C</w:t>
            </w:r>
            <w:r w:rsidRPr="00474E19">
              <w:rPr>
                <w:rFonts w:asciiTheme="majorHAnsi" w:hAnsiTheme="majorHAnsi" w:cs="Tahoma"/>
                <w:color w:val="000000"/>
                <w:sz w:val="20"/>
                <w:szCs w:val="20"/>
                <w:lang w:val="en-GB"/>
              </w:rPr>
              <w:t xml:space="preserve">GPA is 12.10/20 which corresponds to B in my diploma but my university does not provide a conversion document. Mathematically it corresponds to below 65/100, however, B corresponds to a higher </w:t>
            </w:r>
            <w:r w:rsidR="00817C6B">
              <w:rPr>
                <w:rFonts w:asciiTheme="majorHAnsi" w:hAnsiTheme="majorHAnsi" w:cs="Tahoma"/>
                <w:color w:val="000000"/>
                <w:sz w:val="20"/>
                <w:szCs w:val="20"/>
                <w:lang w:val="en-GB"/>
              </w:rPr>
              <w:t>C</w:t>
            </w:r>
            <w:r w:rsidRPr="00474E19">
              <w:rPr>
                <w:rFonts w:asciiTheme="majorHAnsi" w:hAnsiTheme="majorHAnsi" w:cs="Tahoma"/>
                <w:color w:val="000000"/>
                <w:sz w:val="20"/>
                <w:szCs w:val="20"/>
                <w:lang w:val="en-GB"/>
              </w:rPr>
              <w:t xml:space="preserve">GPA. What should I state as my </w:t>
            </w:r>
            <w:r w:rsidR="00817C6B">
              <w:rPr>
                <w:rFonts w:asciiTheme="majorHAnsi" w:hAnsiTheme="majorHAnsi" w:cs="Tahoma"/>
                <w:color w:val="000000"/>
                <w:sz w:val="20"/>
                <w:szCs w:val="20"/>
                <w:lang w:val="en-GB"/>
              </w:rPr>
              <w:t>C</w:t>
            </w:r>
            <w:r w:rsidRPr="00474E19">
              <w:rPr>
                <w:rFonts w:asciiTheme="majorHAnsi" w:hAnsiTheme="majorHAnsi" w:cs="Tahoma"/>
                <w:color w:val="000000"/>
                <w:sz w:val="20"/>
                <w:szCs w:val="20"/>
                <w:lang w:val="en-GB"/>
              </w:rPr>
              <w:t>GPA?</w:t>
            </w:r>
            <w:r w:rsidRPr="00474E19">
              <w:rPr>
                <w:rFonts w:asciiTheme="majorHAnsi" w:hAnsiTheme="majorHAnsi" w:cs="Tahoma"/>
                <w:color w:val="000000"/>
                <w:sz w:val="20"/>
                <w:szCs w:val="20"/>
                <w:lang w:val="en-GB"/>
              </w:rPr>
              <w:br/>
              <w:t xml:space="preserve">C: </w:t>
            </w:r>
            <w:r w:rsidR="00034806">
              <w:rPr>
                <w:rFonts w:asciiTheme="majorHAnsi" w:hAnsiTheme="majorHAnsi" w:cs="Tahoma"/>
                <w:color w:val="000000"/>
                <w:sz w:val="20"/>
                <w:szCs w:val="20"/>
                <w:lang w:val="en-GB"/>
              </w:rPr>
              <w:t>Please see C120</w:t>
            </w:r>
            <w:r w:rsidR="00817C6B">
              <w:rPr>
                <w:rFonts w:asciiTheme="majorHAnsi" w:hAnsiTheme="majorHAnsi" w:cs="Tahoma"/>
                <w:color w:val="000000"/>
                <w:sz w:val="20"/>
                <w:szCs w:val="20"/>
                <w:lang w:val="en-GB"/>
              </w:rPr>
              <w:t>.</w:t>
            </w:r>
            <w:r w:rsidRPr="00474E19">
              <w:rPr>
                <w:rFonts w:asciiTheme="majorHAnsi" w:hAnsiTheme="majorHAnsi" w:cs="Tahoma"/>
                <w:color w:val="000000"/>
                <w:sz w:val="20"/>
                <w:szCs w:val="20"/>
                <w:lang w:val="en-GB"/>
              </w:rPr>
              <w:t xml:space="preserve"> </w:t>
            </w:r>
          </w:p>
        </w:tc>
      </w:tr>
      <w:tr w:rsidR="00817C6B" w:rsidRPr="00474E19" w14:paraId="6403A060" w14:textId="77777777" w:rsidTr="00817C6B">
        <w:trPr>
          <w:trHeight w:val="20"/>
        </w:trPr>
        <w:tc>
          <w:tcPr>
            <w:tcW w:w="733" w:type="dxa"/>
          </w:tcPr>
          <w:p w14:paraId="1938B848" w14:textId="77777777" w:rsidR="00817C6B" w:rsidRDefault="00034806" w:rsidP="009F0CCA">
            <w:pPr>
              <w:jc w:val="cente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122</w:t>
            </w:r>
          </w:p>
        </w:tc>
        <w:tc>
          <w:tcPr>
            <w:tcW w:w="9474" w:type="dxa"/>
            <w:shd w:val="clear" w:color="auto" w:fill="auto"/>
          </w:tcPr>
          <w:p w14:paraId="300251A9" w14:textId="77777777" w:rsidR="00817C6B" w:rsidRPr="00474E19" w:rsidRDefault="00817C6B" w:rsidP="009F0CCA">
            <w:pPr>
              <w:rPr>
                <w:rFonts w:asciiTheme="majorHAnsi" w:hAnsiTheme="majorHAnsi" w:cs="Tahoma"/>
                <w:color w:val="000000"/>
                <w:sz w:val="20"/>
                <w:szCs w:val="20"/>
                <w:lang w:val="en-GB"/>
              </w:rPr>
            </w:pPr>
            <w:r w:rsidRPr="00474E19">
              <w:rPr>
                <w:rFonts w:asciiTheme="majorHAnsi" w:eastAsia="Times New Roman" w:hAnsiTheme="majorHAnsi" w:cs="Tahoma"/>
                <w:color w:val="000000"/>
                <w:sz w:val="20"/>
                <w:szCs w:val="20"/>
                <w:lang w:val="en-GB"/>
              </w:rPr>
              <w:t>Q: Even though I have a CGPA that does not meet the application criteria, I am able to apply with my work experience. Do I still have to submit my undergraduate transcript?</w:t>
            </w:r>
            <w:r w:rsidRPr="00474E19">
              <w:rPr>
                <w:rFonts w:asciiTheme="majorHAnsi" w:eastAsia="Times New Roman" w:hAnsiTheme="majorHAnsi" w:cs="Tahoma"/>
                <w:color w:val="000000"/>
                <w:sz w:val="20"/>
                <w:szCs w:val="20"/>
                <w:lang w:val="en-GB"/>
              </w:rPr>
              <w:br/>
            </w:r>
            <w:r w:rsidRPr="00474E19">
              <w:rPr>
                <w:rFonts w:asciiTheme="majorHAnsi" w:eastAsia="Times New Roman" w:hAnsiTheme="majorHAnsi" w:cs="Tahoma"/>
                <w:iCs/>
                <w:color w:val="000000"/>
                <w:sz w:val="20"/>
                <w:szCs w:val="20"/>
                <w:lang w:val="en-GB"/>
              </w:rPr>
              <w:t>C: As stated under section 2.3.1 of the Announcement, all applicants should submit an officially signed and sealed undergraduate transcript obtained from the university regardless of whether it meets the minimum requirement or not.</w:t>
            </w:r>
          </w:p>
        </w:tc>
      </w:tr>
      <w:tr w:rsidR="009F0CCA" w:rsidRPr="00474E19" w14:paraId="18A3CF7A" w14:textId="77777777" w:rsidTr="00817C6B">
        <w:trPr>
          <w:trHeight w:val="20"/>
        </w:trPr>
        <w:tc>
          <w:tcPr>
            <w:tcW w:w="733" w:type="dxa"/>
          </w:tcPr>
          <w:p w14:paraId="7A2C76DC" w14:textId="77777777" w:rsidR="009F0CCA" w:rsidRPr="00474E19" w:rsidRDefault="009F0CCA" w:rsidP="009F0CCA">
            <w:pPr>
              <w:pStyle w:val="Heading1"/>
              <w:jc w:val="center"/>
              <w:rPr>
                <w:rFonts w:asciiTheme="majorHAnsi" w:hAnsiTheme="majorHAnsi"/>
                <w:color w:val="345A89"/>
                <w:lang w:val="en-GB"/>
              </w:rPr>
            </w:pPr>
          </w:p>
        </w:tc>
        <w:tc>
          <w:tcPr>
            <w:tcW w:w="9474" w:type="dxa"/>
            <w:shd w:val="clear" w:color="auto" w:fill="auto"/>
          </w:tcPr>
          <w:p w14:paraId="16D8DD05" w14:textId="77777777" w:rsidR="009F0CCA" w:rsidRPr="00474E19" w:rsidRDefault="009F0CCA" w:rsidP="00105ECD">
            <w:pPr>
              <w:pStyle w:val="Heading1"/>
              <w:numPr>
                <w:ilvl w:val="0"/>
                <w:numId w:val="3"/>
              </w:numPr>
              <w:jc w:val="left"/>
              <w:rPr>
                <w:rFonts w:asciiTheme="majorHAnsi" w:hAnsiTheme="majorHAnsi"/>
                <w:color w:val="345A89"/>
                <w:sz w:val="24"/>
                <w:lang w:val="en-GB"/>
              </w:rPr>
            </w:pPr>
            <w:bookmarkStart w:id="9" w:name="_Toc22223546"/>
            <w:r w:rsidRPr="00474E19">
              <w:rPr>
                <w:rFonts w:asciiTheme="majorHAnsi" w:hAnsiTheme="majorHAnsi"/>
                <w:color w:val="345A89"/>
                <w:sz w:val="24"/>
                <w:lang w:val="en-GB"/>
              </w:rPr>
              <w:t xml:space="preserve">GRADUATION &amp; DOCUMENTS </w:t>
            </w:r>
            <w:bookmarkEnd w:id="9"/>
          </w:p>
        </w:tc>
      </w:tr>
      <w:tr w:rsidR="009F0CCA" w:rsidRPr="00474E19" w14:paraId="3E9BB4F9" w14:textId="77777777" w:rsidTr="00817C6B">
        <w:trPr>
          <w:trHeight w:val="20"/>
        </w:trPr>
        <w:tc>
          <w:tcPr>
            <w:tcW w:w="733" w:type="dxa"/>
          </w:tcPr>
          <w:p w14:paraId="5F5B39CF"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12</w:t>
            </w:r>
            <w:r w:rsidR="00034806">
              <w:rPr>
                <w:rFonts w:asciiTheme="majorHAnsi" w:hAnsiTheme="majorHAnsi"/>
                <w:b/>
                <w:sz w:val="20"/>
                <w:szCs w:val="20"/>
              </w:rPr>
              <w:t>3</w:t>
            </w:r>
          </w:p>
        </w:tc>
        <w:tc>
          <w:tcPr>
            <w:tcW w:w="9474" w:type="dxa"/>
            <w:shd w:val="clear" w:color="auto" w:fill="auto"/>
            <w:vAlign w:val="bottom"/>
          </w:tcPr>
          <w:p w14:paraId="49C5A6C5" w14:textId="77777777" w:rsidR="009F0CCA" w:rsidRPr="00474E19" w:rsidRDefault="009F0CCA"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Q: Am I required to submit my master transcript and diploma as well?</w:t>
            </w:r>
            <w:r w:rsidRPr="00474E19">
              <w:rPr>
                <w:rFonts w:asciiTheme="majorHAnsi" w:hAnsiTheme="majorHAnsi" w:cs="Tahoma"/>
                <w:color w:val="000000"/>
                <w:sz w:val="20"/>
                <w:szCs w:val="20"/>
                <w:lang w:val="en-GB"/>
              </w:rPr>
              <w:br/>
              <w:t xml:space="preserve">C: Applicants who meet the minimum requirement for undergraduate </w:t>
            </w:r>
            <w:r w:rsidR="00817C6B">
              <w:rPr>
                <w:rFonts w:asciiTheme="majorHAnsi" w:hAnsiTheme="majorHAnsi" w:cs="Tahoma"/>
                <w:color w:val="000000"/>
                <w:sz w:val="20"/>
                <w:szCs w:val="20"/>
                <w:lang w:val="en-GB"/>
              </w:rPr>
              <w:t>C</w:t>
            </w:r>
            <w:r w:rsidRPr="00474E19">
              <w:rPr>
                <w:rFonts w:asciiTheme="majorHAnsi" w:hAnsiTheme="majorHAnsi" w:cs="Tahoma"/>
                <w:color w:val="000000"/>
                <w:sz w:val="20"/>
                <w:szCs w:val="20"/>
                <w:lang w:val="en-GB"/>
              </w:rPr>
              <w:t>GPA are not requested to submit a graduate diploma.</w:t>
            </w:r>
          </w:p>
        </w:tc>
      </w:tr>
      <w:tr w:rsidR="009F0CCA" w:rsidRPr="00474E19" w14:paraId="48848343" w14:textId="77777777" w:rsidTr="00817C6B">
        <w:trPr>
          <w:trHeight w:val="20"/>
        </w:trPr>
        <w:tc>
          <w:tcPr>
            <w:tcW w:w="733" w:type="dxa"/>
          </w:tcPr>
          <w:p w14:paraId="767A9363"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12</w:t>
            </w:r>
            <w:r w:rsidR="00034806">
              <w:rPr>
                <w:rFonts w:asciiTheme="majorHAnsi" w:hAnsiTheme="majorHAnsi"/>
                <w:b/>
                <w:sz w:val="20"/>
                <w:szCs w:val="20"/>
              </w:rPr>
              <w:t>4</w:t>
            </w:r>
          </w:p>
        </w:tc>
        <w:tc>
          <w:tcPr>
            <w:tcW w:w="9474" w:type="dxa"/>
            <w:shd w:val="clear" w:color="auto" w:fill="auto"/>
            <w:vAlign w:val="bottom"/>
          </w:tcPr>
          <w:p w14:paraId="5775427C" w14:textId="77777777" w:rsidR="009F0CCA" w:rsidRPr="00474E19" w:rsidRDefault="009F0CCA"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Q: I am currently abroad as an Erasmus exchange student. May I obtain my student certificate from my Erasmus exchange school?</w:t>
            </w:r>
            <w:r w:rsidRPr="00474E19">
              <w:rPr>
                <w:rFonts w:asciiTheme="majorHAnsi" w:hAnsiTheme="majorHAnsi" w:cs="Tahoma"/>
                <w:color w:val="000000"/>
                <w:sz w:val="20"/>
                <w:szCs w:val="20"/>
                <w:lang w:val="en-GB"/>
              </w:rPr>
              <w:br/>
              <w:t>C: Final year undergraduate students should obtain their student certificate</w:t>
            </w:r>
            <w:r w:rsidR="00817C6B">
              <w:rPr>
                <w:rFonts w:asciiTheme="majorHAnsi" w:hAnsiTheme="majorHAnsi" w:cs="Tahoma"/>
                <w:color w:val="000000"/>
                <w:sz w:val="20"/>
                <w:szCs w:val="20"/>
                <w:lang w:val="en-GB"/>
              </w:rPr>
              <w:t>s</w:t>
            </w:r>
            <w:r w:rsidRPr="00474E19">
              <w:rPr>
                <w:rFonts w:asciiTheme="majorHAnsi" w:hAnsiTheme="majorHAnsi" w:cs="Tahoma"/>
                <w:color w:val="000000"/>
                <w:sz w:val="20"/>
                <w:szCs w:val="20"/>
                <w:lang w:val="en-GB"/>
              </w:rPr>
              <w:t xml:space="preserve"> from the university they are registered in Turkey.</w:t>
            </w:r>
          </w:p>
        </w:tc>
      </w:tr>
      <w:tr w:rsidR="009F0CCA" w:rsidRPr="00474E19" w14:paraId="52BBE768" w14:textId="77777777" w:rsidTr="00817C6B">
        <w:trPr>
          <w:trHeight w:val="20"/>
        </w:trPr>
        <w:tc>
          <w:tcPr>
            <w:tcW w:w="733" w:type="dxa"/>
          </w:tcPr>
          <w:p w14:paraId="1EAC709E"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12</w:t>
            </w:r>
            <w:r w:rsidR="00034806">
              <w:rPr>
                <w:rFonts w:asciiTheme="majorHAnsi" w:hAnsiTheme="majorHAnsi"/>
                <w:b/>
                <w:sz w:val="20"/>
                <w:szCs w:val="20"/>
              </w:rPr>
              <w:t>5</w:t>
            </w:r>
          </w:p>
        </w:tc>
        <w:tc>
          <w:tcPr>
            <w:tcW w:w="9474" w:type="dxa"/>
            <w:shd w:val="clear" w:color="auto" w:fill="auto"/>
          </w:tcPr>
          <w:p w14:paraId="5869179E" w14:textId="77777777" w:rsidR="009F0CCA" w:rsidRPr="00474E19" w:rsidRDefault="009F0CCA"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Q: Do PhD students have to submit their PhD student certificate as well?</w:t>
            </w:r>
            <w:r w:rsidRPr="00474E19">
              <w:rPr>
                <w:rFonts w:asciiTheme="majorHAnsi" w:hAnsiTheme="majorHAnsi" w:cs="Tahoma"/>
                <w:color w:val="000000"/>
                <w:sz w:val="20"/>
                <w:szCs w:val="20"/>
                <w:lang w:val="en-GB"/>
              </w:rPr>
              <w:br/>
              <w:t xml:space="preserve">C: Documents PhD students applying from the university sector need to submit are listed in section </w:t>
            </w:r>
            <w:r w:rsidR="00817C6B">
              <w:rPr>
                <w:rFonts w:asciiTheme="majorHAnsi" w:hAnsiTheme="majorHAnsi" w:cs="Tahoma"/>
                <w:color w:val="000000"/>
                <w:sz w:val="20"/>
                <w:szCs w:val="20"/>
                <w:lang w:val="en-GB"/>
              </w:rPr>
              <w:t xml:space="preserve">2.3.1. and </w:t>
            </w:r>
            <w:r w:rsidRPr="00474E19">
              <w:rPr>
                <w:rFonts w:asciiTheme="majorHAnsi" w:hAnsiTheme="majorHAnsi" w:cs="Tahoma"/>
                <w:color w:val="000000"/>
                <w:sz w:val="20"/>
                <w:szCs w:val="20"/>
                <w:lang w:val="en-GB"/>
              </w:rPr>
              <w:lastRenderedPageBreak/>
              <w:t>2.3.1.3.3 of the Announcement.</w:t>
            </w:r>
          </w:p>
        </w:tc>
      </w:tr>
      <w:tr w:rsidR="009F0CCA" w:rsidRPr="00474E19" w14:paraId="7470ECC8" w14:textId="77777777" w:rsidTr="00817C6B">
        <w:trPr>
          <w:trHeight w:val="20"/>
        </w:trPr>
        <w:tc>
          <w:tcPr>
            <w:tcW w:w="733" w:type="dxa"/>
          </w:tcPr>
          <w:p w14:paraId="0DA966E9"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lastRenderedPageBreak/>
              <w:t>12</w:t>
            </w:r>
            <w:r w:rsidR="00034806">
              <w:rPr>
                <w:rFonts w:asciiTheme="majorHAnsi" w:eastAsia="Times New Roman" w:hAnsiTheme="majorHAnsi" w:cs="Tahoma"/>
                <w:b/>
                <w:color w:val="000000"/>
                <w:sz w:val="20"/>
                <w:szCs w:val="20"/>
                <w:lang w:val="en-GB"/>
              </w:rPr>
              <w:t>6</w:t>
            </w:r>
          </w:p>
        </w:tc>
        <w:tc>
          <w:tcPr>
            <w:tcW w:w="9474" w:type="dxa"/>
            <w:shd w:val="clear" w:color="auto" w:fill="auto"/>
            <w:vAlign w:val="bottom"/>
          </w:tcPr>
          <w:p w14:paraId="36DDC23A" w14:textId="77777777" w:rsidR="009F0CCA" w:rsidRPr="00474E19" w:rsidRDefault="009F0CCA" w:rsidP="004C15AF">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Q: May we submit transcripts obtained from the e-state system?</w:t>
            </w:r>
            <w:r w:rsidRPr="00474E19">
              <w:rPr>
                <w:rFonts w:asciiTheme="majorHAnsi" w:hAnsiTheme="majorHAnsi" w:cs="Tahoma"/>
                <w:color w:val="000000"/>
                <w:sz w:val="20"/>
                <w:szCs w:val="20"/>
                <w:lang w:val="en-GB"/>
              </w:rPr>
              <w:br/>
              <w:t xml:space="preserve">C: </w:t>
            </w:r>
            <w:r w:rsidR="004C15AF">
              <w:rPr>
                <w:rFonts w:asciiTheme="majorHAnsi" w:hAnsiTheme="majorHAnsi" w:cs="Tahoma"/>
                <w:color w:val="000000"/>
                <w:sz w:val="20"/>
                <w:szCs w:val="20"/>
                <w:lang w:val="en-GB"/>
              </w:rPr>
              <w:t>The</w:t>
            </w:r>
            <w:r w:rsidRPr="00474E19">
              <w:rPr>
                <w:rFonts w:asciiTheme="majorHAnsi" w:hAnsiTheme="majorHAnsi" w:cs="Tahoma"/>
                <w:color w:val="000000"/>
                <w:sz w:val="20"/>
                <w:szCs w:val="20"/>
                <w:lang w:val="en-GB"/>
              </w:rPr>
              <w:t xml:space="preserve"> transcripts must be officially signed (with electronic or handwritten signature) and sealed/QR coded/barcoded or equivalent taken from the university in the language provided by the university bearing a date which is in </w:t>
            </w:r>
            <w:proofErr w:type="spellStart"/>
            <w:r w:rsidRPr="00474E19">
              <w:rPr>
                <w:rFonts w:asciiTheme="majorHAnsi" w:hAnsiTheme="majorHAnsi" w:cs="Tahoma"/>
                <w:color w:val="000000"/>
                <w:sz w:val="20"/>
                <w:szCs w:val="20"/>
                <w:lang w:val="en-GB"/>
              </w:rPr>
              <w:t>dd</w:t>
            </w:r>
            <w:proofErr w:type="spellEnd"/>
            <w:r w:rsidRPr="00474E19">
              <w:rPr>
                <w:rFonts w:asciiTheme="majorHAnsi" w:hAnsiTheme="majorHAnsi" w:cs="Tahoma"/>
                <w:color w:val="000000"/>
                <w:sz w:val="20"/>
                <w:szCs w:val="20"/>
                <w:lang w:val="en-GB"/>
              </w:rPr>
              <w:t>/mm/</w:t>
            </w:r>
            <w:proofErr w:type="spellStart"/>
            <w:r w:rsidRPr="00474E19">
              <w:rPr>
                <w:rFonts w:asciiTheme="majorHAnsi" w:hAnsiTheme="majorHAnsi" w:cs="Tahoma"/>
                <w:color w:val="000000"/>
                <w:sz w:val="20"/>
                <w:szCs w:val="20"/>
                <w:lang w:val="en-GB"/>
              </w:rPr>
              <w:t>yyyy</w:t>
            </w:r>
            <w:proofErr w:type="spellEnd"/>
            <w:r w:rsidRPr="00474E19">
              <w:rPr>
                <w:rFonts w:asciiTheme="majorHAnsi" w:hAnsiTheme="majorHAnsi" w:cs="Tahoma"/>
                <w:color w:val="000000"/>
                <w:sz w:val="20"/>
                <w:szCs w:val="20"/>
                <w:lang w:val="en-GB"/>
              </w:rPr>
              <w:t xml:space="preserve"> format and later than the publishing date of the Announcement. </w:t>
            </w:r>
          </w:p>
        </w:tc>
      </w:tr>
      <w:tr w:rsidR="009F0CCA" w:rsidRPr="00474E19" w14:paraId="3A467ADC" w14:textId="77777777" w:rsidTr="00817C6B">
        <w:trPr>
          <w:trHeight w:val="20"/>
        </w:trPr>
        <w:tc>
          <w:tcPr>
            <w:tcW w:w="733" w:type="dxa"/>
          </w:tcPr>
          <w:p w14:paraId="2B3899F6"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12</w:t>
            </w:r>
            <w:r w:rsidR="00034806">
              <w:rPr>
                <w:rFonts w:asciiTheme="majorHAnsi" w:eastAsia="Times New Roman" w:hAnsiTheme="majorHAnsi" w:cs="Tahoma"/>
                <w:b/>
                <w:color w:val="000000"/>
                <w:sz w:val="20"/>
                <w:szCs w:val="20"/>
                <w:lang w:val="en-GB"/>
              </w:rPr>
              <w:t>7</w:t>
            </w:r>
          </w:p>
        </w:tc>
        <w:tc>
          <w:tcPr>
            <w:tcW w:w="9474" w:type="dxa"/>
            <w:shd w:val="clear" w:color="auto" w:fill="auto"/>
          </w:tcPr>
          <w:p w14:paraId="35773C06" w14:textId="77777777" w:rsidR="009F0CCA" w:rsidRPr="00474E19" w:rsidRDefault="009F0CCA"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Q: May I submit the photocopy of my diploma / graduation certificate?</w:t>
            </w:r>
            <w:r w:rsidRPr="00474E19">
              <w:rPr>
                <w:rFonts w:asciiTheme="majorHAnsi" w:hAnsiTheme="majorHAnsi" w:cs="Tahoma"/>
                <w:color w:val="000000"/>
                <w:sz w:val="20"/>
                <w:szCs w:val="20"/>
                <w:lang w:val="en-GB"/>
              </w:rPr>
              <w:br/>
              <w:t xml:space="preserve">C: The photocopies of diplomas/graduate certificates as well as copies obtained from the e-state system are accepted. Further to this, the photocopies do not need to have a “notary” or “true copy” approval. </w:t>
            </w:r>
            <w:r w:rsidR="00C06B36">
              <w:rPr>
                <w:rFonts w:asciiTheme="majorHAnsi" w:hAnsiTheme="majorHAnsi" w:cs="Tahoma"/>
                <w:color w:val="000000"/>
                <w:sz w:val="20"/>
                <w:szCs w:val="20"/>
                <w:lang w:val="en-GB"/>
              </w:rPr>
              <w:t>Please also see C32.</w:t>
            </w:r>
          </w:p>
        </w:tc>
      </w:tr>
      <w:tr w:rsidR="009F0CCA" w:rsidRPr="00474E19" w14:paraId="47CD2144" w14:textId="77777777" w:rsidTr="00817C6B">
        <w:trPr>
          <w:trHeight w:val="20"/>
        </w:trPr>
        <w:tc>
          <w:tcPr>
            <w:tcW w:w="733" w:type="dxa"/>
          </w:tcPr>
          <w:p w14:paraId="3CE42B1B"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12</w:t>
            </w:r>
            <w:r w:rsidR="00034806">
              <w:rPr>
                <w:rFonts w:asciiTheme="majorHAnsi" w:eastAsia="Times New Roman" w:hAnsiTheme="majorHAnsi" w:cs="Tahoma"/>
                <w:b/>
                <w:color w:val="000000"/>
                <w:sz w:val="20"/>
                <w:szCs w:val="20"/>
                <w:lang w:val="en-GB"/>
              </w:rPr>
              <w:t>8</w:t>
            </w:r>
          </w:p>
        </w:tc>
        <w:tc>
          <w:tcPr>
            <w:tcW w:w="9474" w:type="dxa"/>
            <w:shd w:val="clear" w:color="auto" w:fill="auto"/>
          </w:tcPr>
          <w:p w14:paraId="185674D7" w14:textId="77777777" w:rsidR="009F0CCA" w:rsidRPr="00474E19" w:rsidRDefault="009F0CCA"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 xml:space="preserve">Q: </w:t>
            </w:r>
            <w:r w:rsidR="009003AA" w:rsidRPr="009003AA">
              <w:rPr>
                <w:rFonts w:asciiTheme="majorHAnsi" w:hAnsiTheme="majorHAnsi" w:cs="Tahoma"/>
                <w:color w:val="000000"/>
                <w:sz w:val="20"/>
                <w:szCs w:val="20"/>
                <w:lang w:val="en-GB"/>
              </w:rPr>
              <w:t>Could you check my application documents if I sent them via e-mail?</w:t>
            </w:r>
            <w:r w:rsidRPr="00474E19">
              <w:rPr>
                <w:rFonts w:asciiTheme="majorHAnsi" w:hAnsiTheme="majorHAnsi" w:cs="Tahoma"/>
                <w:color w:val="000000"/>
                <w:sz w:val="20"/>
                <w:szCs w:val="20"/>
                <w:lang w:val="en-GB"/>
              </w:rPr>
              <w:br/>
              <w:t>C: Prior opinion/approval cannot be given on the adequacy of the application documents, which are solely the responsibility of the applicants to check.</w:t>
            </w:r>
          </w:p>
        </w:tc>
      </w:tr>
      <w:tr w:rsidR="009F0CCA" w:rsidRPr="00474E19" w14:paraId="4F83E15D" w14:textId="77777777" w:rsidTr="00817C6B">
        <w:trPr>
          <w:trHeight w:val="20"/>
        </w:trPr>
        <w:tc>
          <w:tcPr>
            <w:tcW w:w="733" w:type="dxa"/>
          </w:tcPr>
          <w:p w14:paraId="2381FA48"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12</w:t>
            </w:r>
            <w:r w:rsidR="00034806">
              <w:rPr>
                <w:rFonts w:asciiTheme="majorHAnsi" w:eastAsia="Times New Roman" w:hAnsiTheme="majorHAnsi" w:cs="Tahoma"/>
                <w:b/>
                <w:color w:val="000000"/>
                <w:sz w:val="20"/>
                <w:szCs w:val="20"/>
                <w:lang w:val="en-GB"/>
              </w:rPr>
              <w:t>9</w:t>
            </w:r>
          </w:p>
        </w:tc>
        <w:tc>
          <w:tcPr>
            <w:tcW w:w="9474" w:type="dxa"/>
            <w:shd w:val="clear" w:color="auto" w:fill="auto"/>
          </w:tcPr>
          <w:p w14:paraId="4C6B680F" w14:textId="77777777" w:rsidR="009F0CCA" w:rsidRPr="00474E19" w:rsidRDefault="009F0CCA" w:rsidP="009003A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Q: Should I submit the original of my transcript or is a photocopy accepted?</w:t>
            </w:r>
            <w:r w:rsidRPr="00474E19">
              <w:rPr>
                <w:rFonts w:asciiTheme="majorHAnsi" w:hAnsiTheme="majorHAnsi" w:cs="Tahoma"/>
                <w:color w:val="000000"/>
                <w:sz w:val="20"/>
                <w:szCs w:val="20"/>
                <w:lang w:val="en-GB"/>
              </w:rPr>
              <w:br/>
              <w:t xml:space="preserve">C: As stated under the section 2.3.1 of the Announcement, the photocopies of all application documents, except for the Application Form and the photograph are accepted. </w:t>
            </w:r>
          </w:p>
        </w:tc>
      </w:tr>
      <w:tr w:rsidR="009F0CCA" w:rsidRPr="00474E19" w14:paraId="170CC240" w14:textId="77777777" w:rsidTr="00817C6B">
        <w:trPr>
          <w:trHeight w:val="20"/>
        </w:trPr>
        <w:tc>
          <w:tcPr>
            <w:tcW w:w="733" w:type="dxa"/>
          </w:tcPr>
          <w:p w14:paraId="1169856E" w14:textId="77777777" w:rsidR="009F0CCA" w:rsidRPr="00474E19" w:rsidRDefault="009F0CCA" w:rsidP="009F0CCA">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1</w:t>
            </w:r>
            <w:r w:rsidR="00034806">
              <w:rPr>
                <w:rFonts w:asciiTheme="majorHAnsi" w:hAnsiTheme="majorHAnsi"/>
                <w:b/>
                <w:sz w:val="20"/>
                <w:szCs w:val="20"/>
              </w:rPr>
              <w:t>30</w:t>
            </w:r>
          </w:p>
        </w:tc>
        <w:tc>
          <w:tcPr>
            <w:tcW w:w="9474" w:type="dxa"/>
            <w:shd w:val="clear" w:color="auto" w:fill="auto"/>
          </w:tcPr>
          <w:p w14:paraId="18307BDE" w14:textId="77777777" w:rsidR="009F0CCA" w:rsidRPr="00474E19" w:rsidRDefault="009F0CCA" w:rsidP="009F0CCA">
            <w:pPr>
              <w:rPr>
                <w:rFonts w:asciiTheme="majorHAnsi" w:eastAsia="Times New Roman" w:hAnsiTheme="majorHAnsi" w:cs="Tahoma"/>
                <w:color w:val="000000"/>
                <w:sz w:val="20"/>
                <w:szCs w:val="20"/>
                <w:lang w:val="en-GB"/>
              </w:rPr>
            </w:pPr>
            <w:r w:rsidRPr="00474E19">
              <w:rPr>
                <w:rFonts w:asciiTheme="majorHAnsi" w:eastAsia="Times New Roman" w:hAnsiTheme="majorHAnsi" w:cs="Tahoma"/>
                <w:color w:val="000000"/>
                <w:sz w:val="20"/>
                <w:szCs w:val="20"/>
                <w:lang w:val="en-GB" w:bidi="ar-SA"/>
              </w:rPr>
              <w:t>Q: May we submit a diploma obtained from the e-state system?</w:t>
            </w:r>
            <w:r w:rsidRPr="00474E19">
              <w:rPr>
                <w:rFonts w:asciiTheme="majorHAnsi" w:eastAsia="Times New Roman" w:hAnsiTheme="majorHAnsi" w:cs="Tahoma"/>
                <w:color w:val="000000"/>
                <w:sz w:val="20"/>
                <w:szCs w:val="20"/>
                <w:lang w:val="en-GB" w:bidi="ar-SA"/>
              </w:rPr>
              <w:br/>
              <w:t>C: Yes.</w:t>
            </w:r>
          </w:p>
        </w:tc>
      </w:tr>
      <w:tr w:rsidR="009F0CCA" w:rsidRPr="00474E19" w14:paraId="5C572B66" w14:textId="77777777" w:rsidTr="00817C6B">
        <w:trPr>
          <w:trHeight w:val="20"/>
        </w:trPr>
        <w:tc>
          <w:tcPr>
            <w:tcW w:w="733" w:type="dxa"/>
          </w:tcPr>
          <w:p w14:paraId="5F84D97B" w14:textId="77777777" w:rsidR="009F0CCA" w:rsidRPr="00474E19" w:rsidRDefault="009F0CCA" w:rsidP="009F0CCA">
            <w:pPr>
              <w:jc w:val="cente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13</w:t>
            </w:r>
            <w:r w:rsidR="00034806">
              <w:rPr>
                <w:rFonts w:asciiTheme="majorHAnsi" w:eastAsia="Times New Roman" w:hAnsiTheme="majorHAnsi" w:cs="Tahoma"/>
                <w:b/>
                <w:color w:val="000000"/>
                <w:sz w:val="20"/>
                <w:szCs w:val="20"/>
                <w:lang w:val="en-GB"/>
              </w:rPr>
              <w:t>1</w:t>
            </w:r>
          </w:p>
        </w:tc>
        <w:tc>
          <w:tcPr>
            <w:tcW w:w="9474" w:type="dxa"/>
            <w:shd w:val="clear" w:color="auto" w:fill="auto"/>
          </w:tcPr>
          <w:p w14:paraId="0698216C" w14:textId="77777777" w:rsidR="009F0CCA" w:rsidRPr="00474E19" w:rsidRDefault="009F0CCA" w:rsidP="009F0CCA">
            <w:pPr>
              <w:rPr>
                <w:rFonts w:asciiTheme="majorHAnsi" w:eastAsia="Times New Roman" w:hAnsiTheme="majorHAnsi" w:cs="Tahoma"/>
                <w:color w:val="000000"/>
                <w:sz w:val="20"/>
                <w:szCs w:val="20"/>
                <w:lang w:val="en-GB" w:bidi="ar-SA"/>
              </w:rPr>
            </w:pPr>
            <w:r w:rsidRPr="00474E19">
              <w:rPr>
                <w:rFonts w:asciiTheme="majorHAnsi" w:eastAsia="Times New Roman" w:hAnsiTheme="majorHAnsi" w:cs="Tahoma"/>
                <w:color w:val="000000"/>
                <w:sz w:val="20"/>
                <w:szCs w:val="20"/>
                <w:lang w:val="en-GB" w:bidi="ar-SA"/>
              </w:rPr>
              <w:t xml:space="preserve">Q: I am currently a final year undergraduate student at </w:t>
            </w:r>
            <w:r w:rsidR="000F1A30">
              <w:rPr>
                <w:rFonts w:asciiTheme="majorHAnsi" w:eastAsia="Times New Roman" w:hAnsiTheme="majorHAnsi" w:cs="Tahoma"/>
                <w:color w:val="000000"/>
                <w:sz w:val="20"/>
                <w:szCs w:val="20"/>
                <w:lang w:val="en-GB" w:bidi="ar-SA"/>
              </w:rPr>
              <w:t xml:space="preserve">X </w:t>
            </w:r>
            <w:r w:rsidR="009003AA">
              <w:rPr>
                <w:rFonts w:asciiTheme="majorHAnsi" w:eastAsia="Times New Roman" w:hAnsiTheme="majorHAnsi" w:cs="Tahoma"/>
                <w:color w:val="000000"/>
                <w:sz w:val="20"/>
                <w:szCs w:val="20"/>
                <w:lang w:val="en-GB" w:bidi="ar-SA"/>
              </w:rPr>
              <w:t>University</w:t>
            </w:r>
            <w:r w:rsidRPr="00474E19">
              <w:rPr>
                <w:rFonts w:asciiTheme="majorHAnsi" w:eastAsia="Times New Roman" w:hAnsiTheme="majorHAnsi" w:cs="Tahoma"/>
                <w:color w:val="000000"/>
                <w:sz w:val="20"/>
                <w:szCs w:val="20"/>
                <w:lang w:val="en-GB" w:bidi="ar-SA"/>
              </w:rPr>
              <w:t xml:space="preserve">. Academic years at </w:t>
            </w:r>
            <w:r w:rsidR="009003AA">
              <w:rPr>
                <w:rFonts w:asciiTheme="majorHAnsi" w:eastAsia="Times New Roman" w:hAnsiTheme="majorHAnsi" w:cs="Tahoma"/>
                <w:color w:val="000000"/>
                <w:sz w:val="20"/>
                <w:szCs w:val="20"/>
                <w:lang w:val="en-GB" w:bidi="ar-SA"/>
              </w:rPr>
              <w:t>our university</w:t>
            </w:r>
            <w:r w:rsidRPr="00474E19">
              <w:rPr>
                <w:rFonts w:asciiTheme="majorHAnsi" w:eastAsia="Times New Roman" w:hAnsiTheme="majorHAnsi" w:cs="Tahoma"/>
                <w:color w:val="000000"/>
                <w:sz w:val="20"/>
                <w:szCs w:val="20"/>
                <w:lang w:val="en-GB" w:bidi="ar-SA"/>
              </w:rPr>
              <w:t xml:space="preserve"> consist of 3 trimesters and finals are held in August, therefore we are unable to obtain our diplomas before 21 August 2020. Can we submit a letter in place of a diploma?</w:t>
            </w:r>
          </w:p>
          <w:p w14:paraId="1546E8A1" w14:textId="77777777" w:rsidR="009F0CCA" w:rsidRPr="00474E19" w:rsidRDefault="009F0CCA" w:rsidP="00107C86">
            <w:pPr>
              <w:rPr>
                <w:rFonts w:asciiTheme="majorHAnsi" w:eastAsia="Times New Roman" w:hAnsiTheme="majorHAnsi" w:cs="Tahoma"/>
                <w:color w:val="000000"/>
                <w:sz w:val="20"/>
                <w:szCs w:val="20"/>
                <w:lang w:val="en-GB" w:bidi="ar-SA"/>
              </w:rPr>
            </w:pPr>
            <w:r w:rsidRPr="00474E19">
              <w:rPr>
                <w:rFonts w:asciiTheme="majorHAnsi" w:eastAsia="Times New Roman" w:hAnsiTheme="majorHAnsi" w:cs="Tahoma"/>
                <w:color w:val="000000"/>
                <w:sz w:val="20"/>
                <w:szCs w:val="20"/>
                <w:lang w:val="en-GB" w:bidi="ar-SA"/>
              </w:rPr>
              <w:t xml:space="preserve">C: </w:t>
            </w:r>
            <w:r w:rsidR="009003AA">
              <w:rPr>
                <w:rFonts w:asciiTheme="majorHAnsi" w:eastAsia="Times New Roman" w:hAnsiTheme="majorHAnsi" w:cs="Tahoma"/>
                <w:color w:val="000000"/>
                <w:sz w:val="20"/>
                <w:szCs w:val="20"/>
                <w:lang w:val="en-GB" w:bidi="ar-SA"/>
              </w:rPr>
              <w:t>Applicants recom</w:t>
            </w:r>
            <w:r w:rsidR="000F1A30">
              <w:rPr>
                <w:rFonts w:asciiTheme="majorHAnsi" w:eastAsia="Times New Roman" w:hAnsiTheme="majorHAnsi" w:cs="Tahoma"/>
                <w:color w:val="000000"/>
                <w:sz w:val="20"/>
                <w:szCs w:val="20"/>
                <w:lang w:val="en-GB" w:bidi="ar-SA"/>
              </w:rPr>
              <w:t>mended for award of scholarship</w:t>
            </w:r>
            <w:r w:rsidR="009003AA" w:rsidRPr="00474E19">
              <w:rPr>
                <w:rFonts w:asciiTheme="majorHAnsi" w:eastAsia="Times New Roman" w:hAnsiTheme="majorHAnsi" w:cs="Tahoma"/>
                <w:color w:val="000000"/>
                <w:sz w:val="20"/>
                <w:szCs w:val="20"/>
                <w:lang w:val="en-GB" w:bidi="ar-SA"/>
              </w:rPr>
              <w:t xml:space="preserve"> </w:t>
            </w:r>
            <w:r w:rsidRPr="00474E19">
              <w:rPr>
                <w:rFonts w:asciiTheme="majorHAnsi" w:eastAsia="Times New Roman" w:hAnsiTheme="majorHAnsi" w:cs="Tahoma"/>
                <w:color w:val="000000"/>
                <w:sz w:val="20"/>
                <w:szCs w:val="20"/>
                <w:lang w:val="en-GB" w:bidi="ar-SA"/>
              </w:rPr>
              <w:t>may submit an official document proving their graduation</w:t>
            </w:r>
            <w:r w:rsidR="00107C86">
              <w:rPr>
                <w:rFonts w:asciiTheme="majorHAnsi" w:eastAsia="Times New Roman" w:hAnsiTheme="majorHAnsi" w:cs="Tahoma"/>
                <w:color w:val="000000"/>
                <w:sz w:val="20"/>
                <w:szCs w:val="20"/>
                <w:lang w:val="en-GB" w:bidi="ar-SA"/>
              </w:rPr>
              <w:t xml:space="preserve"> if they</w:t>
            </w:r>
            <w:r w:rsidR="00107C86" w:rsidRPr="00474E19">
              <w:rPr>
                <w:rFonts w:asciiTheme="majorHAnsi" w:eastAsia="Times New Roman" w:hAnsiTheme="majorHAnsi" w:cs="Tahoma"/>
                <w:color w:val="000000"/>
                <w:sz w:val="20"/>
                <w:szCs w:val="20"/>
                <w:lang w:val="en-GB" w:bidi="ar-SA"/>
              </w:rPr>
              <w:t xml:space="preserve"> cannot submit a diploma/graduation certificate during Placement and Contracting stages</w:t>
            </w:r>
            <w:r w:rsidR="00107C86">
              <w:rPr>
                <w:rFonts w:asciiTheme="majorHAnsi" w:eastAsia="Times New Roman" w:hAnsiTheme="majorHAnsi" w:cs="Tahoma"/>
                <w:color w:val="000000"/>
                <w:sz w:val="20"/>
                <w:szCs w:val="20"/>
                <w:lang w:val="en-GB" w:bidi="ar-SA"/>
              </w:rPr>
              <w:t>.</w:t>
            </w:r>
          </w:p>
        </w:tc>
      </w:tr>
      <w:tr w:rsidR="00034806" w:rsidRPr="00474E19" w14:paraId="79B74931" w14:textId="77777777" w:rsidTr="00817C6B">
        <w:trPr>
          <w:trHeight w:val="20"/>
        </w:trPr>
        <w:tc>
          <w:tcPr>
            <w:tcW w:w="733" w:type="dxa"/>
          </w:tcPr>
          <w:p w14:paraId="1728C9C4" w14:textId="77777777" w:rsidR="00034806" w:rsidRDefault="00034806" w:rsidP="009F0CCA">
            <w:pPr>
              <w:jc w:val="cente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132</w:t>
            </w:r>
          </w:p>
        </w:tc>
        <w:tc>
          <w:tcPr>
            <w:tcW w:w="9474" w:type="dxa"/>
            <w:shd w:val="clear" w:color="auto" w:fill="auto"/>
          </w:tcPr>
          <w:p w14:paraId="12D1124A" w14:textId="77777777" w:rsidR="00034806" w:rsidRPr="00474E19" w:rsidRDefault="00034806" w:rsidP="009F0CCA">
            <w:pPr>
              <w:rPr>
                <w:rFonts w:asciiTheme="majorHAnsi" w:eastAsia="Times New Roman" w:hAnsiTheme="majorHAnsi" w:cs="Tahoma"/>
                <w:color w:val="000000"/>
                <w:sz w:val="20"/>
                <w:szCs w:val="20"/>
                <w:lang w:val="en-GB" w:bidi="ar-SA"/>
              </w:rPr>
            </w:pPr>
            <w:r w:rsidRPr="00474E19">
              <w:rPr>
                <w:rFonts w:asciiTheme="majorHAnsi" w:hAnsiTheme="majorHAnsi" w:cs="Tahoma"/>
                <w:color w:val="000000"/>
                <w:sz w:val="20"/>
                <w:szCs w:val="20"/>
                <w:lang w:val="en-GB"/>
              </w:rPr>
              <w:t>Q: My undergraduate transcript is a document with handwritten signature obtained several years ago; it does not bear a recent date after the scholarship announcement, is it considered a valid document?</w:t>
            </w:r>
            <w:r w:rsidRPr="00474E19">
              <w:rPr>
                <w:rFonts w:asciiTheme="majorHAnsi" w:hAnsiTheme="majorHAnsi" w:cs="Tahoma"/>
                <w:color w:val="000000"/>
                <w:sz w:val="20"/>
                <w:szCs w:val="20"/>
                <w:lang w:val="en-GB"/>
              </w:rPr>
              <w:br/>
              <w:t>C: The subject transcript would be considered a valid document except for final year students.</w:t>
            </w:r>
          </w:p>
        </w:tc>
      </w:tr>
      <w:tr w:rsidR="00034806" w:rsidRPr="00474E19" w14:paraId="5D15F30E" w14:textId="77777777" w:rsidTr="00817C6B">
        <w:trPr>
          <w:trHeight w:val="20"/>
        </w:trPr>
        <w:tc>
          <w:tcPr>
            <w:tcW w:w="733" w:type="dxa"/>
          </w:tcPr>
          <w:p w14:paraId="077FD25E" w14:textId="77777777" w:rsidR="00034806" w:rsidRPr="00474E19" w:rsidRDefault="00034806" w:rsidP="009F0CCA">
            <w:pPr>
              <w:pStyle w:val="Heading1"/>
              <w:jc w:val="center"/>
              <w:rPr>
                <w:rFonts w:asciiTheme="majorHAnsi" w:hAnsiTheme="majorHAnsi"/>
                <w:color w:val="345A89"/>
                <w:lang w:val="en-GB"/>
              </w:rPr>
            </w:pPr>
          </w:p>
        </w:tc>
        <w:tc>
          <w:tcPr>
            <w:tcW w:w="9474" w:type="dxa"/>
            <w:shd w:val="clear" w:color="auto" w:fill="auto"/>
          </w:tcPr>
          <w:p w14:paraId="4DB61379" w14:textId="77777777" w:rsidR="00034806" w:rsidRPr="00474E19" w:rsidRDefault="00034806" w:rsidP="00105ECD">
            <w:pPr>
              <w:pStyle w:val="Heading1"/>
              <w:numPr>
                <w:ilvl w:val="0"/>
                <w:numId w:val="3"/>
              </w:numPr>
              <w:jc w:val="left"/>
              <w:rPr>
                <w:rFonts w:asciiTheme="majorHAnsi" w:hAnsiTheme="majorHAnsi"/>
                <w:color w:val="345A89"/>
                <w:sz w:val="24"/>
                <w:lang w:val="en-GB"/>
              </w:rPr>
            </w:pPr>
            <w:bookmarkStart w:id="10" w:name="_Toc22223547"/>
            <w:r>
              <w:rPr>
                <w:rFonts w:asciiTheme="majorHAnsi" w:hAnsiTheme="majorHAnsi"/>
                <w:color w:val="345A89"/>
                <w:sz w:val="24"/>
                <w:lang w:val="en-GB"/>
              </w:rPr>
              <w:t>TRAINEE</w:t>
            </w:r>
            <w:r w:rsidRPr="00474E19">
              <w:rPr>
                <w:rFonts w:asciiTheme="majorHAnsi" w:hAnsiTheme="majorHAnsi"/>
                <w:color w:val="345A89"/>
                <w:sz w:val="24"/>
                <w:lang w:val="en-GB"/>
              </w:rPr>
              <w:t xml:space="preserve"> LAWYERS </w:t>
            </w:r>
            <w:bookmarkEnd w:id="10"/>
          </w:p>
        </w:tc>
      </w:tr>
      <w:tr w:rsidR="00034806" w:rsidRPr="00474E19" w14:paraId="0A9E0597" w14:textId="77777777" w:rsidTr="00817C6B">
        <w:trPr>
          <w:trHeight w:val="20"/>
        </w:trPr>
        <w:tc>
          <w:tcPr>
            <w:tcW w:w="733" w:type="dxa"/>
          </w:tcPr>
          <w:p w14:paraId="2E1A41B8" w14:textId="77777777" w:rsidR="00034806" w:rsidRPr="00474E19" w:rsidRDefault="00034806" w:rsidP="009F0CCA">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13</w:t>
            </w:r>
            <w:r>
              <w:rPr>
                <w:rFonts w:asciiTheme="majorHAnsi" w:eastAsia="Times New Roman" w:hAnsiTheme="majorHAnsi" w:cs="Tahoma"/>
                <w:b/>
                <w:color w:val="000000"/>
                <w:sz w:val="20"/>
                <w:szCs w:val="20"/>
                <w:lang w:val="en-GB"/>
              </w:rPr>
              <w:t>3</w:t>
            </w:r>
          </w:p>
        </w:tc>
        <w:tc>
          <w:tcPr>
            <w:tcW w:w="9474" w:type="dxa"/>
            <w:shd w:val="clear" w:color="auto" w:fill="auto"/>
          </w:tcPr>
          <w:p w14:paraId="4057FD52" w14:textId="77777777" w:rsidR="00034806" w:rsidRPr="00474E19" w:rsidRDefault="00034806" w:rsidP="009003AA">
            <w:pPr>
              <w:rPr>
                <w:rFonts w:asciiTheme="majorHAnsi" w:eastAsia="Times New Roman" w:hAnsiTheme="majorHAnsi" w:cs="Tahoma"/>
                <w:color w:val="000000"/>
                <w:sz w:val="20"/>
                <w:szCs w:val="20"/>
                <w:lang w:val="en-GB"/>
              </w:rPr>
            </w:pPr>
            <w:r w:rsidRPr="00474E19">
              <w:rPr>
                <w:rFonts w:asciiTheme="majorHAnsi" w:hAnsiTheme="majorHAnsi" w:cs="Tahoma"/>
                <w:color w:val="000000" w:themeColor="text1"/>
                <w:sz w:val="20"/>
                <w:szCs w:val="20"/>
                <w:lang w:val="en-GB"/>
              </w:rPr>
              <w:t>Q: Are we eligible to apply after having completed an undergraduate law degree, if we are working as a lawyer under a social insurance scheme during our obligatory internship?</w:t>
            </w:r>
            <w:r w:rsidRPr="00474E19">
              <w:rPr>
                <w:rFonts w:asciiTheme="majorHAnsi" w:hAnsiTheme="majorHAnsi" w:cs="Tahoma"/>
                <w:color w:val="000000" w:themeColor="text1"/>
                <w:sz w:val="20"/>
                <w:szCs w:val="20"/>
                <w:lang w:val="en-GB"/>
              </w:rPr>
              <w:br/>
              <w:t xml:space="preserve">C: As stated in section 2.2 of the Announcement, law graduates who are </w:t>
            </w:r>
            <w:r>
              <w:rPr>
                <w:rFonts w:asciiTheme="majorHAnsi" w:hAnsiTheme="majorHAnsi" w:cs="Tahoma"/>
                <w:color w:val="000000" w:themeColor="text1"/>
                <w:sz w:val="20"/>
                <w:szCs w:val="20"/>
                <w:lang w:val="en-GB"/>
              </w:rPr>
              <w:t>trainee</w:t>
            </w:r>
            <w:r w:rsidRPr="00474E19">
              <w:rPr>
                <w:rFonts w:asciiTheme="majorHAnsi" w:hAnsiTheme="majorHAnsi" w:cs="Tahoma"/>
                <w:color w:val="000000" w:themeColor="text1"/>
                <w:sz w:val="20"/>
                <w:szCs w:val="20"/>
                <w:lang w:val="en-GB"/>
              </w:rPr>
              <w:t xml:space="preserve"> lawyers at the time of application may not apply for a scholarship.</w:t>
            </w:r>
          </w:p>
        </w:tc>
      </w:tr>
      <w:tr w:rsidR="00034806" w:rsidRPr="00474E19" w14:paraId="43CECFC2" w14:textId="77777777" w:rsidTr="00817C6B">
        <w:trPr>
          <w:trHeight w:val="20"/>
        </w:trPr>
        <w:tc>
          <w:tcPr>
            <w:tcW w:w="733" w:type="dxa"/>
          </w:tcPr>
          <w:p w14:paraId="6B491A50" w14:textId="77777777" w:rsidR="00034806" w:rsidRPr="00474E19" w:rsidRDefault="00034806" w:rsidP="009F0CCA">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13</w:t>
            </w:r>
            <w:r>
              <w:rPr>
                <w:rFonts w:asciiTheme="majorHAnsi" w:eastAsia="Times New Roman" w:hAnsiTheme="majorHAnsi" w:cs="Tahoma"/>
                <w:b/>
                <w:color w:val="000000"/>
                <w:sz w:val="20"/>
                <w:szCs w:val="20"/>
                <w:lang w:val="en-GB"/>
              </w:rPr>
              <w:t>4</w:t>
            </w:r>
          </w:p>
        </w:tc>
        <w:tc>
          <w:tcPr>
            <w:tcW w:w="9474" w:type="dxa"/>
            <w:shd w:val="clear" w:color="auto" w:fill="auto"/>
          </w:tcPr>
          <w:p w14:paraId="6E83728F" w14:textId="77777777" w:rsidR="00034806" w:rsidRPr="00474E19" w:rsidRDefault="00034806" w:rsidP="009003A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 xml:space="preserve">Q: During which duration can </w:t>
            </w:r>
            <w:r>
              <w:rPr>
                <w:rFonts w:asciiTheme="majorHAnsi" w:hAnsiTheme="majorHAnsi" w:cs="Tahoma"/>
                <w:color w:val="000000"/>
                <w:sz w:val="20"/>
                <w:szCs w:val="20"/>
                <w:lang w:val="en-GB"/>
              </w:rPr>
              <w:t>trainee</w:t>
            </w:r>
            <w:r w:rsidRPr="00474E19">
              <w:rPr>
                <w:rFonts w:asciiTheme="majorHAnsi" w:hAnsiTheme="majorHAnsi" w:cs="Tahoma"/>
                <w:color w:val="000000"/>
                <w:sz w:val="20"/>
                <w:szCs w:val="20"/>
                <w:lang w:val="en-GB"/>
              </w:rPr>
              <w:t xml:space="preserve"> lawyers not apply; at the application stage or during the 2020-2021 academic year calendar?</w:t>
            </w:r>
            <w:r w:rsidRPr="00474E19">
              <w:rPr>
                <w:rFonts w:asciiTheme="majorHAnsi" w:hAnsiTheme="majorHAnsi" w:cs="Tahoma"/>
                <w:color w:val="000000"/>
                <w:sz w:val="20"/>
                <w:szCs w:val="20"/>
                <w:lang w:val="en-GB"/>
              </w:rPr>
              <w:br/>
              <w:t xml:space="preserve">C: As stated in section 2.2 of the Announcement, law graduates who are </w:t>
            </w:r>
            <w:r>
              <w:rPr>
                <w:rFonts w:asciiTheme="majorHAnsi" w:hAnsiTheme="majorHAnsi" w:cs="Tahoma"/>
                <w:color w:val="000000"/>
                <w:sz w:val="20"/>
                <w:szCs w:val="20"/>
                <w:lang w:val="en-GB"/>
              </w:rPr>
              <w:t>trainee</w:t>
            </w:r>
            <w:r w:rsidRPr="00474E19">
              <w:rPr>
                <w:rFonts w:asciiTheme="majorHAnsi" w:hAnsiTheme="majorHAnsi" w:cs="Tahoma"/>
                <w:color w:val="000000"/>
                <w:sz w:val="20"/>
                <w:szCs w:val="20"/>
                <w:lang w:val="en-GB"/>
              </w:rPr>
              <w:t xml:space="preserve"> lawyers at the time of application may not apply for a scholarship.</w:t>
            </w:r>
          </w:p>
        </w:tc>
      </w:tr>
      <w:tr w:rsidR="00034806" w:rsidRPr="00474E19" w14:paraId="3B1E3FB1" w14:textId="77777777" w:rsidTr="00817C6B">
        <w:trPr>
          <w:trHeight w:val="20"/>
        </w:trPr>
        <w:tc>
          <w:tcPr>
            <w:tcW w:w="733" w:type="dxa"/>
          </w:tcPr>
          <w:p w14:paraId="70053066" w14:textId="77777777" w:rsidR="00034806" w:rsidRPr="00474E19" w:rsidRDefault="00034806" w:rsidP="009F0CCA">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13</w:t>
            </w:r>
            <w:r>
              <w:rPr>
                <w:rFonts w:asciiTheme="majorHAnsi" w:eastAsia="Times New Roman" w:hAnsiTheme="majorHAnsi" w:cs="Tahoma"/>
                <w:b/>
                <w:color w:val="000000"/>
                <w:sz w:val="20"/>
                <w:szCs w:val="20"/>
                <w:lang w:val="en-GB"/>
              </w:rPr>
              <w:t>5</w:t>
            </w:r>
          </w:p>
        </w:tc>
        <w:tc>
          <w:tcPr>
            <w:tcW w:w="9474" w:type="dxa"/>
            <w:shd w:val="clear" w:color="auto" w:fill="auto"/>
          </w:tcPr>
          <w:p w14:paraId="121E9A9D" w14:textId="77777777" w:rsidR="00034806" w:rsidRPr="00474E19" w:rsidRDefault="00034806"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themeColor="text1"/>
                <w:sz w:val="20"/>
                <w:szCs w:val="20"/>
                <w:lang w:val="en-GB"/>
              </w:rPr>
              <w:t>Q: Are we eligible to apply after having completed an undergraduate law degree and internship and waiting for our licence?</w:t>
            </w:r>
            <w:r w:rsidRPr="00474E19">
              <w:rPr>
                <w:rFonts w:asciiTheme="majorHAnsi" w:hAnsiTheme="majorHAnsi" w:cs="Tahoma"/>
                <w:color w:val="000000" w:themeColor="text1"/>
                <w:sz w:val="20"/>
                <w:szCs w:val="20"/>
                <w:lang w:val="en-GB"/>
              </w:rPr>
              <w:br/>
              <w:t xml:space="preserve">C: Candidates who have completed their law internship and who are waiting for their licence may apply for a scholarship on </w:t>
            </w:r>
            <w:r>
              <w:rPr>
                <w:rFonts w:asciiTheme="majorHAnsi" w:hAnsiTheme="majorHAnsi" w:cs="Tahoma"/>
                <w:color w:val="000000" w:themeColor="text1"/>
                <w:sz w:val="20"/>
                <w:szCs w:val="20"/>
                <w:lang w:val="en-GB"/>
              </w:rPr>
              <w:t xml:space="preserve">the </w:t>
            </w:r>
            <w:r w:rsidRPr="00474E19">
              <w:rPr>
                <w:rFonts w:asciiTheme="majorHAnsi" w:hAnsiTheme="majorHAnsi" w:cs="Tahoma"/>
                <w:color w:val="000000" w:themeColor="text1"/>
                <w:sz w:val="20"/>
                <w:szCs w:val="20"/>
                <w:lang w:val="en-GB"/>
              </w:rPr>
              <w:t>condition that they can submit all the application documents requested for their selected sector.</w:t>
            </w:r>
          </w:p>
        </w:tc>
      </w:tr>
      <w:tr w:rsidR="00034806" w:rsidRPr="00474E19" w14:paraId="4296B91C" w14:textId="77777777" w:rsidTr="00817C6B">
        <w:trPr>
          <w:trHeight w:val="20"/>
        </w:trPr>
        <w:tc>
          <w:tcPr>
            <w:tcW w:w="733" w:type="dxa"/>
          </w:tcPr>
          <w:p w14:paraId="127E4E28" w14:textId="77777777" w:rsidR="00034806" w:rsidRPr="00474E19" w:rsidRDefault="00034806" w:rsidP="009F0CCA">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13</w:t>
            </w:r>
            <w:r>
              <w:rPr>
                <w:rFonts w:asciiTheme="majorHAnsi" w:eastAsia="Times New Roman" w:hAnsiTheme="majorHAnsi" w:cs="Tahoma"/>
                <w:b/>
                <w:color w:val="000000"/>
                <w:sz w:val="20"/>
                <w:szCs w:val="20"/>
                <w:lang w:val="en-GB"/>
              </w:rPr>
              <w:t>6</w:t>
            </w:r>
          </w:p>
        </w:tc>
        <w:tc>
          <w:tcPr>
            <w:tcW w:w="9474" w:type="dxa"/>
            <w:shd w:val="clear" w:color="auto" w:fill="auto"/>
          </w:tcPr>
          <w:p w14:paraId="12891ABE" w14:textId="77777777" w:rsidR="00034806" w:rsidRPr="00474E19" w:rsidRDefault="00034806" w:rsidP="009F0CCA">
            <w:pPr>
              <w:rPr>
                <w:rFonts w:asciiTheme="majorHAnsi" w:hAnsiTheme="majorHAnsi" w:cs="Tahoma"/>
                <w:color w:val="000000" w:themeColor="text1"/>
                <w:sz w:val="20"/>
                <w:szCs w:val="20"/>
                <w:lang w:val="en-GB"/>
              </w:rPr>
            </w:pPr>
            <w:r w:rsidRPr="00474E19">
              <w:rPr>
                <w:rFonts w:asciiTheme="majorHAnsi" w:hAnsiTheme="majorHAnsi" w:cs="Tahoma"/>
                <w:color w:val="000000" w:themeColor="text1"/>
                <w:sz w:val="20"/>
                <w:szCs w:val="20"/>
                <w:lang w:val="en-GB"/>
              </w:rPr>
              <w:t>Q: I will be graduating from the Faculty of Law in February. Can I start my internship programme following my graduation? Otherwise, may I apply for a scholarship if I plan to start working at a law firm without being registered with a social security network?</w:t>
            </w:r>
          </w:p>
          <w:p w14:paraId="30D3A611" w14:textId="77777777" w:rsidR="00034806" w:rsidRPr="00474E19" w:rsidRDefault="00034806" w:rsidP="00725B17">
            <w:pPr>
              <w:rPr>
                <w:rFonts w:asciiTheme="majorHAnsi" w:eastAsia="Times New Roman" w:hAnsiTheme="majorHAnsi" w:cs="Tahoma"/>
                <w:color w:val="000000"/>
                <w:sz w:val="20"/>
                <w:szCs w:val="20"/>
                <w:lang w:val="en-GB"/>
              </w:rPr>
            </w:pPr>
            <w:r w:rsidRPr="00474E19">
              <w:rPr>
                <w:rFonts w:asciiTheme="majorHAnsi" w:hAnsiTheme="majorHAnsi" w:cs="Tahoma"/>
                <w:color w:val="000000" w:themeColor="text1"/>
                <w:sz w:val="20"/>
                <w:szCs w:val="20"/>
                <w:lang w:val="en-GB"/>
              </w:rPr>
              <w:t xml:space="preserve">C: As stated in section 2.6 of the Announcement, final year students who apply for a scholarship within this Announcement period are required to submit their undergraduate diploma/graduation certificate during the placement stage. </w:t>
            </w:r>
            <w:r>
              <w:rPr>
                <w:rFonts w:asciiTheme="majorHAnsi" w:hAnsiTheme="majorHAnsi" w:cs="Tahoma"/>
                <w:color w:val="000000" w:themeColor="text1"/>
                <w:sz w:val="20"/>
                <w:szCs w:val="20"/>
                <w:lang w:val="en-GB"/>
              </w:rPr>
              <w:t xml:space="preserve">No </w:t>
            </w:r>
            <w:proofErr w:type="gramStart"/>
            <w:r>
              <w:rPr>
                <w:rFonts w:asciiTheme="majorHAnsi" w:hAnsiTheme="majorHAnsi" w:cs="Tahoma"/>
                <w:color w:val="000000" w:themeColor="text1"/>
                <w:sz w:val="20"/>
                <w:szCs w:val="20"/>
                <w:lang w:val="en-GB"/>
              </w:rPr>
              <w:t>provision exist</w:t>
            </w:r>
            <w:proofErr w:type="gramEnd"/>
            <w:r>
              <w:rPr>
                <w:rFonts w:asciiTheme="majorHAnsi" w:hAnsiTheme="majorHAnsi" w:cs="Tahoma"/>
                <w:color w:val="000000" w:themeColor="text1"/>
                <w:sz w:val="20"/>
                <w:szCs w:val="20"/>
                <w:lang w:val="en-GB"/>
              </w:rPr>
              <w:t xml:space="preserve"> regarding h</w:t>
            </w:r>
            <w:r w:rsidRPr="00474E19">
              <w:rPr>
                <w:rFonts w:asciiTheme="majorHAnsi" w:hAnsiTheme="majorHAnsi" w:cs="Tahoma"/>
                <w:color w:val="000000" w:themeColor="text1"/>
                <w:sz w:val="20"/>
                <w:szCs w:val="20"/>
                <w:lang w:val="en-GB"/>
              </w:rPr>
              <w:t>aving started a new employment or obligatory internship during placement stage.</w:t>
            </w:r>
          </w:p>
        </w:tc>
      </w:tr>
      <w:tr w:rsidR="00034806" w:rsidRPr="00474E19" w14:paraId="4F532D77" w14:textId="77777777" w:rsidTr="00817C6B">
        <w:trPr>
          <w:trHeight w:val="20"/>
        </w:trPr>
        <w:tc>
          <w:tcPr>
            <w:tcW w:w="733" w:type="dxa"/>
          </w:tcPr>
          <w:p w14:paraId="2B484655" w14:textId="77777777" w:rsidR="00034806" w:rsidRPr="00474E19" w:rsidRDefault="00034806" w:rsidP="009F0CCA">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color w:val="000000"/>
                <w:sz w:val="20"/>
                <w:szCs w:val="20"/>
                <w:lang w:val="en-GB"/>
              </w:rPr>
              <w:t>13</w:t>
            </w:r>
            <w:r>
              <w:rPr>
                <w:rFonts w:asciiTheme="majorHAnsi" w:eastAsia="Times New Roman" w:hAnsiTheme="majorHAnsi" w:cs="Tahoma"/>
                <w:b/>
                <w:color w:val="000000"/>
                <w:sz w:val="20"/>
                <w:szCs w:val="20"/>
                <w:lang w:val="en-GB"/>
              </w:rPr>
              <w:t>7</w:t>
            </w:r>
          </w:p>
        </w:tc>
        <w:tc>
          <w:tcPr>
            <w:tcW w:w="9474" w:type="dxa"/>
            <w:shd w:val="clear" w:color="auto" w:fill="auto"/>
          </w:tcPr>
          <w:p w14:paraId="0EBEF895" w14:textId="77777777" w:rsidR="00034806" w:rsidRPr="00474E19" w:rsidRDefault="00034806"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Q: I am an intern lawyer, however, at the same time I am registered as a final year student in a different study field. May I apply from the University sector?</w:t>
            </w:r>
            <w:r w:rsidRPr="00474E19">
              <w:rPr>
                <w:rFonts w:asciiTheme="majorHAnsi" w:hAnsiTheme="majorHAnsi" w:cs="Tahoma"/>
                <w:color w:val="000000"/>
                <w:sz w:val="20"/>
                <w:szCs w:val="20"/>
                <w:lang w:val="en-GB"/>
              </w:rPr>
              <w:br/>
              <w:t xml:space="preserve">C: Prior opinion/approval cannot be given on the sector from which the applicant should make an application. Applicants should decide on the sector from which they will be applying and should submit the relevant documents accordingly. Please also see section 2.3.1 of the Announcement for detailed information on the application documents required for each sector. </w:t>
            </w:r>
          </w:p>
        </w:tc>
      </w:tr>
      <w:tr w:rsidR="00034806" w:rsidRPr="00474E19" w14:paraId="0664E725" w14:textId="77777777" w:rsidTr="00817C6B">
        <w:trPr>
          <w:trHeight w:val="20"/>
        </w:trPr>
        <w:tc>
          <w:tcPr>
            <w:tcW w:w="733" w:type="dxa"/>
          </w:tcPr>
          <w:p w14:paraId="4504170E" w14:textId="77777777" w:rsidR="00034806" w:rsidRPr="00474E19" w:rsidRDefault="00034806" w:rsidP="009F0CCA">
            <w:pPr>
              <w:jc w:val="cente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138</w:t>
            </w:r>
          </w:p>
        </w:tc>
        <w:tc>
          <w:tcPr>
            <w:tcW w:w="9474" w:type="dxa"/>
            <w:shd w:val="clear" w:color="auto" w:fill="auto"/>
          </w:tcPr>
          <w:p w14:paraId="48F55258" w14:textId="77777777" w:rsidR="00034806" w:rsidRPr="00474E19" w:rsidRDefault="00034806" w:rsidP="009F0CCA">
            <w:pPr>
              <w:rPr>
                <w:rFonts w:asciiTheme="majorHAnsi" w:eastAsia="Times New Roman" w:hAnsiTheme="majorHAnsi" w:cs="Tahoma"/>
                <w:color w:val="000000"/>
                <w:sz w:val="20"/>
                <w:szCs w:val="20"/>
                <w:lang w:val="en-GB"/>
              </w:rPr>
            </w:pPr>
            <w:r w:rsidRPr="00474E19">
              <w:rPr>
                <w:rFonts w:asciiTheme="majorHAnsi" w:eastAsia="Calibri" w:hAnsiTheme="majorHAnsi" w:cs="Tahoma"/>
                <w:color w:val="000000"/>
                <w:sz w:val="20"/>
                <w:szCs w:val="20"/>
                <w:lang w:val="en-GB" w:eastAsia="en-US" w:bidi="ar-SA"/>
              </w:rPr>
              <w:t>Q: I am an intern lawyer who will be applying from the public sector. In line with the statement in section 2.1. footnote 7, The Union of Turkish Bar Associations and the Istanbul Bar Association are professional organisations having legal public personality. I have therefore obtained a consent letter from the Istanbul Bar Association as the additional document requirement for applications from the public sector. A service scheme is not required from public sector applicants. Accordingly, I would not want to be rejected as a result of a detail or misunderstanding resulting from private sector applications although I am able to submit the required documents. Would I be eligible to take the written exam if I submit all the required documents?</w:t>
            </w:r>
            <w:r w:rsidRPr="00474E19">
              <w:rPr>
                <w:rFonts w:asciiTheme="majorHAnsi" w:eastAsia="Calibri" w:hAnsiTheme="majorHAnsi" w:cs="Tahoma"/>
                <w:color w:val="000000"/>
                <w:sz w:val="20"/>
                <w:szCs w:val="20"/>
                <w:lang w:val="en-GB" w:eastAsia="en-US" w:bidi="ar-SA"/>
              </w:rPr>
              <w:br/>
              <w:t xml:space="preserve">C: Public sector applicants for a Jean Monnet Scholarship are required to be working under a social security network in return for a wage. As “Intern lawyers registered with a Bar Associations” are not actually Bar </w:t>
            </w:r>
            <w:r w:rsidRPr="00474E19">
              <w:rPr>
                <w:rFonts w:asciiTheme="majorHAnsi" w:eastAsia="Calibri" w:hAnsiTheme="majorHAnsi" w:cs="Tahoma"/>
                <w:color w:val="000000"/>
                <w:sz w:val="20"/>
                <w:szCs w:val="20"/>
                <w:lang w:val="en-GB" w:eastAsia="en-US" w:bidi="ar-SA"/>
              </w:rPr>
              <w:lastRenderedPageBreak/>
              <w:t>Association employee, they cannot apply from the public sector.</w:t>
            </w:r>
          </w:p>
        </w:tc>
      </w:tr>
      <w:tr w:rsidR="00034806" w:rsidRPr="00474E19" w14:paraId="5624EAF5" w14:textId="77777777" w:rsidTr="00817C6B">
        <w:trPr>
          <w:trHeight w:val="20"/>
        </w:trPr>
        <w:tc>
          <w:tcPr>
            <w:tcW w:w="733" w:type="dxa"/>
          </w:tcPr>
          <w:p w14:paraId="68041C81" w14:textId="77777777" w:rsidR="00034806" w:rsidRPr="00474E19" w:rsidRDefault="00034806" w:rsidP="009F0CCA">
            <w:pPr>
              <w:pStyle w:val="Heading1"/>
              <w:jc w:val="center"/>
              <w:rPr>
                <w:rFonts w:asciiTheme="majorHAnsi" w:hAnsiTheme="majorHAnsi"/>
                <w:color w:val="345A89"/>
                <w:lang w:val="en-GB"/>
              </w:rPr>
            </w:pPr>
          </w:p>
        </w:tc>
        <w:tc>
          <w:tcPr>
            <w:tcW w:w="9474" w:type="dxa"/>
            <w:shd w:val="clear" w:color="auto" w:fill="auto"/>
          </w:tcPr>
          <w:p w14:paraId="00C66532" w14:textId="77777777" w:rsidR="00034806" w:rsidRPr="00474E19" w:rsidRDefault="00034806" w:rsidP="00105ECD">
            <w:pPr>
              <w:pStyle w:val="Heading1"/>
              <w:numPr>
                <w:ilvl w:val="0"/>
                <w:numId w:val="3"/>
              </w:numPr>
              <w:jc w:val="left"/>
              <w:rPr>
                <w:rFonts w:asciiTheme="majorHAnsi" w:hAnsiTheme="majorHAnsi"/>
                <w:color w:val="345A89"/>
                <w:sz w:val="24"/>
                <w:lang w:val="en-GB"/>
              </w:rPr>
            </w:pPr>
            <w:bookmarkStart w:id="11" w:name="_Toc22223548"/>
            <w:r w:rsidRPr="00474E19">
              <w:rPr>
                <w:rFonts w:asciiTheme="majorHAnsi" w:hAnsiTheme="majorHAnsi"/>
                <w:color w:val="345A89"/>
                <w:sz w:val="24"/>
                <w:lang w:val="en-GB"/>
              </w:rPr>
              <w:t xml:space="preserve">PhD &amp; RESEARCH PROGRAMMES </w:t>
            </w:r>
            <w:bookmarkEnd w:id="11"/>
          </w:p>
        </w:tc>
      </w:tr>
      <w:tr w:rsidR="00034806" w:rsidRPr="00474E19" w14:paraId="42F05B86" w14:textId="77777777" w:rsidTr="00817C6B">
        <w:trPr>
          <w:trHeight w:val="20"/>
        </w:trPr>
        <w:tc>
          <w:tcPr>
            <w:tcW w:w="733" w:type="dxa"/>
          </w:tcPr>
          <w:p w14:paraId="615690E5" w14:textId="77777777" w:rsidR="00034806" w:rsidRPr="00474E19" w:rsidRDefault="00034806" w:rsidP="009F0CCA">
            <w:pPr>
              <w:jc w:val="cente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139</w:t>
            </w:r>
          </w:p>
        </w:tc>
        <w:tc>
          <w:tcPr>
            <w:tcW w:w="9474" w:type="dxa"/>
            <w:shd w:val="clear" w:color="auto" w:fill="auto"/>
          </w:tcPr>
          <w:p w14:paraId="510188F7" w14:textId="77777777" w:rsidR="00034806" w:rsidRPr="00474E19" w:rsidRDefault="00034806" w:rsidP="00725B17">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Q: Can Master / PhD students / Research Assistants / members of Teaching Staff apply for a scholarship?</w:t>
            </w:r>
            <w:r w:rsidRPr="00474E19">
              <w:rPr>
                <w:rFonts w:asciiTheme="majorHAnsi" w:hAnsiTheme="majorHAnsi" w:cs="Tahoma"/>
                <w:color w:val="000000"/>
                <w:sz w:val="20"/>
                <w:szCs w:val="20"/>
                <w:lang w:val="en-GB"/>
              </w:rPr>
              <w:br/>
              <w:t xml:space="preserve">C: Yes. </w:t>
            </w:r>
            <w:r>
              <w:rPr>
                <w:rFonts w:asciiTheme="majorHAnsi" w:hAnsiTheme="majorHAnsi" w:cs="Tahoma"/>
                <w:color w:val="000000"/>
                <w:sz w:val="20"/>
                <w:szCs w:val="20"/>
                <w:lang w:val="en-GB"/>
              </w:rPr>
              <w:t>Please see section 2.3.1.3 for specific documents requested from different categories within the university sector.</w:t>
            </w:r>
            <w:r w:rsidRPr="00474E19">
              <w:rPr>
                <w:rFonts w:asciiTheme="majorHAnsi" w:hAnsiTheme="majorHAnsi" w:cs="Tahoma"/>
                <w:color w:val="000000"/>
                <w:sz w:val="20"/>
                <w:szCs w:val="20"/>
                <w:lang w:val="en-GB"/>
              </w:rPr>
              <w:t xml:space="preserve"> </w:t>
            </w:r>
          </w:p>
        </w:tc>
      </w:tr>
      <w:tr w:rsidR="00034806" w:rsidRPr="00474E19" w14:paraId="50E672DD" w14:textId="77777777" w:rsidTr="00817C6B">
        <w:trPr>
          <w:trHeight w:val="20"/>
        </w:trPr>
        <w:tc>
          <w:tcPr>
            <w:tcW w:w="733" w:type="dxa"/>
          </w:tcPr>
          <w:p w14:paraId="19F3FDD2" w14:textId="77777777" w:rsidR="00034806" w:rsidRPr="00474E19" w:rsidRDefault="00034806" w:rsidP="009F0CCA">
            <w:pPr>
              <w:jc w:val="center"/>
              <w:rPr>
                <w:rFonts w:asciiTheme="majorHAnsi" w:eastAsia="Times New Roman" w:hAnsiTheme="majorHAnsi" w:cs="Tahoma"/>
                <w:b/>
                <w:color w:val="000000"/>
                <w:sz w:val="20"/>
                <w:szCs w:val="20"/>
                <w:lang w:val="en-GB"/>
              </w:rPr>
            </w:pPr>
            <w:r>
              <w:rPr>
                <w:rFonts w:asciiTheme="majorHAnsi" w:hAnsiTheme="majorHAnsi"/>
                <w:b/>
                <w:sz w:val="20"/>
                <w:szCs w:val="20"/>
              </w:rPr>
              <w:t>140</w:t>
            </w:r>
          </w:p>
        </w:tc>
        <w:tc>
          <w:tcPr>
            <w:tcW w:w="9474" w:type="dxa"/>
            <w:shd w:val="clear" w:color="auto" w:fill="auto"/>
          </w:tcPr>
          <w:p w14:paraId="405D2879" w14:textId="77777777" w:rsidR="00034806" w:rsidRPr="00474E19" w:rsidRDefault="00034806" w:rsidP="00725B17">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Q: At the end of a research programme, do we have to submit a dissertation etc on our return to Turkey?</w:t>
            </w:r>
            <w:r w:rsidRPr="00474E19">
              <w:rPr>
                <w:rFonts w:asciiTheme="majorHAnsi" w:hAnsiTheme="majorHAnsi" w:cs="Tahoma"/>
                <w:color w:val="000000"/>
                <w:sz w:val="20"/>
                <w:szCs w:val="20"/>
                <w:lang w:val="en-GB"/>
              </w:rPr>
              <w:br/>
              <w:t xml:space="preserve">C: </w:t>
            </w:r>
            <w:r w:rsidR="00C8681D">
              <w:rPr>
                <w:rFonts w:asciiTheme="majorHAnsi" w:hAnsiTheme="majorHAnsi" w:cs="Tahoma"/>
                <w:color w:val="000000"/>
                <w:sz w:val="20"/>
                <w:szCs w:val="20"/>
                <w:lang w:val="en-GB"/>
              </w:rPr>
              <w:t>Even though no contractual obligation exists, s</w:t>
            </w:r>
            <w:r w:rsidRPr="00474E19">
              <w:rPr>
                <w:rFonts w:asciiTheme="majorHAnsi" w:hAnsiTheme="majorHAnsi" w:cs="Tahoma"/>
                <w:color w:val="000000"/>
                <w:sz w:val="20"/>
                <w:szCs w:val="20"/>
                <w:lang w:val="en-GB"/>
              </w:rPr>
              <w:t xml:space="preserve">cholars who pursue academic research are </w:t>
            </w:r>
            <w:r>
              <w:rPr>
                <w:rFonts w:asciiTheme="majorHAnsi" w:hAnsiTheme="majorHAnsi" w:cs="Tahoma"/>
                <w:color w:val="000000"/>
                <w:sz w:val="20"/>
                <w:szCs w:val="20"/>
                <w:lang w:val="en-GB"/>
              </w:rPr>
              <w:t>recommended</w:t>
            </w:r>
            <w:r w:rsidRPr="00474E19">
              <w:rPr>
                <w:rFonts w:asciiTheme="majorHAnsi" w:hAnsiTheme="majorHAnsi" w:cs="Tahoma"/>
                <w:color w:val="000000"/>
                <w:sz w:val="20"/>
                <w:szCs w:val="20"/>
                <w:lang w:val="en-GB"/>
              </w:rPr>
              <w:t xml:space="preserve"> to submit any output (essays, articles, etc) produced throughout the duration of the research/study period in EU.</w:t>
            </w:r>
          </w:p>
        </w:tc>
      </w:tr>
      <w:tr w:rsidR="00034806" w:rsidRPr="00474E19" w14:paraId="496A60C2" w14:textId="77777777" w:rsidTr="00817C6B">
        <w:trPr>
          <w:trHeight w:val="20"/>
        </w:trPr>
        <w:tc>
          <w:tcPr>
            <w:tcW w:w="733" w:type="dxa"/>
          </w:tcPr>
          <w:p w14:paraId="33D15803" w14:textId="77777777" w:rsidR="00034806" w:rsidRPr="00474E19" w:rsidRDefault="00034806" w:rsidP="009F0CCA">
            <w:pPr>
              <w:pStyle w:val="Heading1"/>
              <w:jc w:val="center"/>
              <w:rPr>
                <w:rFonts w:asciiTheme="majorHAnsi" w:hAnsiTheme="majorHAnsi"/>
                <w:color w:val="345A89"/>
                <w:lang w:val="en-GB"/>
              </w:rPr>
            </w:pPr>
          </w:p>
        </w:tc>
        <w:tc>
          <w:tcPr>
            <w:tcW w:w="9474" w:type="dxa"/>
            <w:shd w:val="clear" w:color="auto" w:fill="auto"/>
          </w:tcPr>
          <w:p w14:paraId="012A28C3" w14:textId="77777777" w:rsidR="00034806" w:rsidRPr="00474E19" w:rsidRDefault="00034806" w:rsidP="00105ECD">
            <w:pPr>
              <w:pStyle w:val="Heading1"/>
              <w:numPr>
                <w:ilvl w:val="0"/>
                <w:numId w:val="3"/>
              </w:numPr>
              <w:jc w:val="left"/>
              <w:rPr>
                <w:rFonts w:asciiTheme="majorHAnsi" w:hAnsiTheme="majorHAnsi"/>
                <w:color w:val="345A89"/>
                <w:sz w:val="24"/>
                <w:lang w:val="en-GB"/>
              </w:rPr>
            </w:pPr>
            <w:bookmarkStart w:id="12" w:name="_Toc22223549"/>
            <w:r w:rsidRPr="00474E19">
              <w:rPr>
                <w:rFonts w:asciiTheme="majorHAnsi" w:hAnsiTheme="majorHAnsi"/>
                <w:color w:val="345A89"/>
                <w:sz w:val="24"/>
                <w:lang w:val="en-GB"/>
              </w:rPr>
              <w:t xml:space="preserve">HOSTING INSTITUTIONS </w:t>
            </w:r>
            <w:bookmarkEnd w:id="12"/>
          </w:p>
        </w:tc>
      </w:tr>
      <w:tr w:rsidR="00034806" w:rsidRPr="00474E19" w14:paraId="3FCDD079" w14:textId="77777777" w:rsidTr="00817C6B">
        <w:trPr>
          <w:trHeight w:val="20"/>
        </w:trPr>
        <w:tc>
          <w:tcPr>
            <w:tcW w:w="733" w:type="dxa"/>
          </w:tcPr>
          <w:p w14:paraId="110EDADB" w14:textId="77777777" w:rsidR="00034806" w:rsidRPr="00474E19" w:rsidRDefault="00034806" w:rsidP="009F0CCA">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lang w:val="en-GB"/>
              </w:rPr>
              <w:t>1</w:t>
            </w:r>
            <w:r>
              <w:rPr>
                <w:rFonts w:asciiTheme="majorHAnsi" w:hAnsiTheme="majorHAnsi"/>
                <w:b/>
                <w:sz w:val="20"/>
                <w:szCs w:val="20"/>
                <w:lang w:val="en-GB"/>
              </w:rPr>
              <w:t>41</w:t>
            </w:r>
          </w:p>
        </w:tc>
        <w:tc>
          <w:tcPr>
            <w:tcW w:w="9474" w:type="dxa"/>
            <w:shd w:val="clear" w:color="auto" w:fill="auto"/>
          </w:tcPr>
          <w:p w14:paraId="01EEC37A" w14:textId="77777777" w:rsidR="00034806" w:rsidRPr="00474E19" w:rsidRDefault="00034806"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Q: Does Jean Monnet Scholarship support preparatory foreign language training programmes?</w:t>
            </w:r>
            <w:r w:rsidRPr="00474E19">
              <w:rPr>
                <w:rFonts w:asciiTheme="majorHAnsi" w:hAnsiTheme="majorHAnsi" w:cs="Tahoma"/>
                <w:color w:val="000000"/>
                <w:sz w:val="20"/>
                <w:szCs w:val="20"/>
                <w:lang w:val="en-GB"/>
              </w:rPr>
              <w:br/>
              <w:t xml:space="preserve">C: No. Jean Monnet Scholarships are granted only for academic studies related to Turkey’s EU harmonisation process and the EU acquis. </w:t>
            </w:r>
          </w:p>
        </w:tc>
      </w:tr>
      <w:tr w:rsidR="00034806" w:rsidRPr="00474E19" w14:paraId="4D3A7B98" w14:textId="77777777" w:rsidTr="00817C6B">
        <w:trPr>
          <w:trHeight w:val="20"/>
        </w:trPr>
        <w:tc>
          <w:tcPr>
            <w:tcW w:w="733" w:type="dxa"/>
          </w:tcPr>
          <w:p w14:paraId="55C391CB" w14:textId="77777777" w:rsidR="00034806" w:rsidRPr="00474E19" w:rsidRDefault="00034806" w:rsidP="009F0CCA">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sz w:val="20"/>
                <w:szCs w:val="20"/>
                <w:lang w:val="en-GB"/>
              </w:rPr>
              <w:t>14</w:t>
            </w:r>
            <w:r>
              <w:rPr>
                <w:rFonts w:asciiTheme="majorHAnsi" w:eastAsia="Times New Roman" w:hAnsiTheme="majorHAnsi" w:cs="Tahoma"/>
                <w:b/>
                <w:sz w:val="20"/>
                <w:szCs w:val="20"/>
                <w:lang w:val="en-GB"/>
              </w:rPr>
              <w:t>2</w:t>
            </w:r>
          </w:p>
        </w:tc>
        <w:tc>
          <w:tcPr>
            <w:tcW w:w="9474" w:type="dxa"/>
            <w:shd w:val="clear" w:color="auto" w:fill="auto"/>
          </w:tcPr>
          <w:p w14:paraId="56B59BCD" w14:textId="77777777" w:rsidR="00520C38" w:rsidRDefault="00034806" w:rsidP="009F0CCA">
            <w:pPr>
              <w:rPr>
                <w:rFonts w:asciiTheme="majorHAnsi" w:hAnsiTheme="majorHAnsi" w:cs="Tahoma"/>
                <w:color w:val="000000"/>
                <w:sz w:val="20"/>
                <w:szCs w:val="20"/>
                <w:lang w:val="en-GB"/>
              </w:rPr>
            </w:pPr>
            <w:r w:rsidRPr="00474E19">
              <w:rPr>
                <w:rFonts w:asciiTheme="majorHAnsi" w:hAnsiTheme="majorHAnsi" w:cs="Tahoma"/>
                <w:color w:val="000000"/>
                <w:sz w:val="20"/>
                <w:szCs w:val="20"/>
                <w:lang w:val="en-GB"/>
              </w:rPr>
              <w:t>Q: Does the Jean Monnet Scholarship Programme support 2-year graduate programmes or 3-year PhD programmes?</w:t>
            </w:r>
          </w:p>
          <w:p w14:paraId="4ABCEF70" w14:textId="1B062B3E" w:rsidR="00034806" w:rsidRPr="00474E19" w:rsidRDefault="00034806" w:rsidP="009F0CCA">
            <w:pPr>
              <w:rPr>
                <w:rFonts w:asciiTheme="majorHAnsi" w:eastAsia="Times New Roman" w:hAnsiTheme="majorHAnsi" w:cs="Tahoma"/>
                <w:b/>
                <w:color w:val="000000"/>
                <w:sz w:val="20"/>
                <w:szCs w:val="20"/>
                <w:lang w:val="en-GB"/>
              </w:rPr>
            </w:pPr>
            <w:r w:rsidRPr="00474E19">
              <w:rPr>
                <w:rFonts w:asciiTheme="majorHAnsi" w:hAnsiTheme="majorHAnsi" w:cs="Tahoma"/>
                <w:color w:val="000000"/>
                <w:sz w:val="20"/>
                <w:szCs w:val="20"/>
                <w:lang w:val="en-GB"/>
              </w:rPr>
              <w:t>C: No. Scholars can conduct academic studies at graduate or research level for periods of minimum 3 (three), maximum 12 (twelve) months. Academic studies longer than 12 months will not be supported even if the scholar is willing to fund the remaining period by their own means.</w:t>
            </w:r>
          </w:p>
        </w:tc>
      </w:tr>
      <w:tr w:rsidR="00034806" w:rsidRPr="00474E19" w14:paraId="418D5FA9" w14:textId="77777777" w:rsidTr="00817C6B">
        <w:trPr>
          <w:trHeight w:val="20"/>
        </w:trPr>
        <w:tc>
          <w:tcPr>
            <w:tcW w:w="733" w:type="dxa"/>
          </w:tcPr>
          <w:p w14:paraId="57A4633D" w14:textId="77777777" w:rsidR="00034806" w:rsidRPr="00474E19" w:rsidRDefault="00034806" w:rsidP="009F0CCA">
            <w:pPr>
              <w:jc w:val="center"/>
              <w:rPr>
                <w:rFonts w:asciiTheme="majorHAnsi" w:hAnsiTheme="majorHAnsi"/>
                <w:b/>
                <w:sz w:val="20"/>
                <w:szCs w:val="20"/>
              </w:rPr>
            </w:pPr>
            <w:r w:rsidRPr="00474E19">
              <w:rPr>
                <w:rFonts w:asciiTheme="majorHAnsi" w:hAnsiTheme="majorHAnsi"/>
                <w:b/>
                <w:sz w:val="20"/>
                <w:szCs w:val="20"/>
                <w:lang w:val="en-GB"/>
              </w:rPr>
              <w:t>14</w:t>
            </w:r>
            <w:r>
              <w:rPr>
                <w:rFonts w:asciiTheme="majorHAnsi" w:hAnsiTheme="majorHAnsi"/>
                <w:b/>
                <w:sz w:val="20"/>
                <w:szCs w:val="20"/>
                <w:lang w:val="en-GB"/>
              </w:rPr>
              <w:t>3</w:t>
            </w:r>
          </w:p>
        </w:tc>
        <w:tc>
          <w:tcPr>
            <w:tcW w:w="9474" w:type="dxa"/>
            <w:shd w:val="clear" w:color="auto" w:fill="auto"/>
          </w:tcPr>
          <w:p w14:paraId="58800003" w14:textId="77777777" w:rsidR="00034806" w:rsidRPr="00474E19" w:rsidRDefault="00034806" w:rsidP="00B40B9F">
            <w:pPr>
              <w:rPr>
                <w:rFonts w:asciiTheme="majorHAnsi" w:hAnsiTheme="majorHAnsi" w:cs="Tahoma"/>
                <w:color w:val="000000"/>
                <w:sz w:val="20"/>
                <w:szCs w:val="20"/>
                <w:lang w:val="en-GB"/>
              </w:rPr>
            </w:pPr>
            <w:r w:rsidRPr="00474E19">
              <w:rPr>
                <w:rFonts w:asciiTheme="majorHAnsi" w:hAnsiTheme="majorHAnsi" w:cs="Tahoma"/>
                <w:color w:val="000000"/>
                <w:sz w:val="20"/>
                <w:szCs w:val="20"/>
                <w:lang w:val="en-GB"/>
              </w:rPr>
              <w:t>Q: Can I attend 2-year programme if I finance the first year of the programme with the scholarship and fund the second year by my own means?</w:t>
            </w:r>
            <w:r w:rsidRPr="00474E19">
              <w:rPr>
                <w:rFonts w:asciiTheme="majorHAnsi" w:hAnsiTheme="majorHAnsi" w:cs="Tahoma"/>
                <w:color w:val="000000"/>
                <w:sz w:val="20"/>
                <w:szCs w:val="20"/>
                <w:lang w:val="en-GB"/>
              </w:rPr>
              <w:br/>
              <w:t xml:space="preserve">C: </w:t>
            </w:r>
            <w:r>
              <w:rPr>
                <w:rFonts w:asciiTheme="majorHAnsi" w:hAnsiTheme="majorHAnsi" w:cs="Tahoma"/>
                <w:color w:val="000000"/>
                <w:sz w:val="20"/>
                <w:szCs w:val="20"/>
                <w:lang w:val="en-GB"/>
              </w:rPr>
              <w:t>No. Please see C.14</w:t>
            </w:r>
            <w:r w:rsidR="000F1A30">
              <w:rPr>
                <w:rFonts w:asciiTheme="majorHAnsi" w:hAnsiTheme="majorHAnsi" w:cs="Tahoma"/>
                <w:color w:val="000000"/>
                <w:sz w:val="20"/>
                <w:szCs w:val="20"/>
                <w:lang w:val="en-GB"/>
              </w:rPr>
              <w:t>2</w:t>
            </w:r>
            <w:r>
              <w:rPr>
                <w:rFonts w:asciiTheme="majorHAnsi" w:hAnsiTheme="majorHAnsi" w:cs="Tahoma"/>
                <w:color w:val="000000"/>
                <w:sz w:val="20"/>
                <w:szCs w:val="20"/>
                <w:lang w:val="en-GB"/>
              </w:rPr>
              <w:t>.</w:t>
            </w:r>
          </w:p>
        </w:tc>
      </w:tr>
      <w:tr w:rsidR="00034806" w:rsidRPr="00474E19" w14:paraId="4AB9FEF1" w14:textId="77777777" w:rsidTr="00817C6B">
        <w:trPr>
          <w:trHeight w:val="20"/>
        </w:trPr>
        <w:tc>
          <w:tcPr>
            <w:tcW w:w="733" w:type="dxa"/>
          </w:tcPr>
          <w:p w14:paraId="679BB7CD" w14:textId="77777777" w:rsidR="00034806" w:rsidRPr="00474E19" w:rsidRDefault="00034806" w:rsidP="009F0CCA">
            <w:pPr>
              <w:jc w:val="center"/>
              <w:rPr>
                <w:rFonts w:asciiTheme="majorHAnsi" w:eastAsia="Times New Roman" w:hAnsiTheme="majorHAnsi" w:cs="Tahoma"/>
                <w:b/>
                <w:color w:val="000000"/>
                <w:sz w:val="20"/>
                <w:szCs w:val="20"/>
                <w:lang w:val="en-GB"/>
              </w:rPr>
            </w:pPr>
            <w:r w:rsidRPr="00474E19">
              <w:rPr>
                <w:rFonts w:asciiTheme="majorHAnsi" w:eastAsia="Times New Roman" w:hAnsiTheme="majorHAnsi" w:cs="Tahoma"/>
                <w:b/>
                <w:sz w:val="20"/>
                <w:szCs w:val="20"/>
                <w:lang w:val="en-GB"/>
              </w:rPr>
              <w:t>14</w:t>
            </w:r>
            <w:r>
              <w:rPr>
                <w:rFonts w:asciiTheme="majorHAnsi" w:eastAsia="Times New Roman" w:hAnsiTheme="majorHAnsi" w:cs="Tahoma"/>
                <w:b/>
                <w:sz w:val="20"/>
                <w:szCs w:val="20"/>
                <w:lang w:val="en-GB"/>
              </w:rPr>
              <w:t>4</w:t>
            </w:r>
          </w:p>
        </w:tc>
        <w:tc>
          <w:tcPr>
            <w:tcW w:w="9474" w:type="dxa"/>
            <w:shd w:val="clear" w:color="auto" w:fill="auto"/>
          </w:tcPr>
          <w:p w14:paraId="5BE71268" w14:textId="77777777" w:rsidR="00034806" w:rsidRPr="00474E19" w:rsidRDefault="00034806" w:rsidP="009F0CCA">
            <w:pPr>
              <w:rPr>
                <w:rFonts w:asciiTheme="majorHAnsi" w:eastAsia="Times New Roman" w:hAnsiTheme="majorHAnsi" w:cs="Tahoma"/>
                <w:b/>
                <w:color w:val="000000"/>
                <w:sz w:val="20"/>
                <w:szCs w:val="20"/>
                <w:lang w:val="en-GB"/>
              </w:rPr>
            </w:pPr>
            <w:r w:rsidRPr="00474E19">
              <w:rPr>
                <w:rFonts w:asciiTheme="majorHAnsi" w:hAnsiTheme="majorHAnsi" w:cs="Tahoma"/>
                <w:color w:val="000000"/>
                <w:sz w:val="20"/>
                <w:szCs w:val="20"/>
                <w:lang w:val="en-GB"/>
              </w:rPr>
              <w:t>Q: How can I access graduate programmes at universities?</w:t>
            </w:r>
            <w:r w:rsidRPr="00474E19">
              <w:rPr>
                <w:rFonts w:asciiTheme="majorHAnsi" w:hAnsiTheme="majorHAnsi" w:cs="Tahoma"/>
                <w:color w:val="000000"/>
                <w:sz w:val="20"/>
                <w:szCs w:val="20"/>
                <w:lang w:val="en-GB"/>
              </w:rPr>
              <w:br/>
              <w:t>C: The applicants may refer to the Jean Monnet Scholarship Programme Hosting Institutions Catalogue, however, eligible programmes are not restricted to the programmes/institutions listed in the subject catalogue. It is solely the applicants’ responsibility to identify the suitable academic programmes in line with their field of study.</w:t>
            </w:r>
          </w:p>
        </w:tc>
      </w:tr>
      <w:tr w:rsidR="00034806" w:rsidRPr="00474E19" w14:paraId="330A921A" w14:textId="77777777" w:rsidTr="00817C6B">
        <w:trPr>
          <w:trHeight w:val="20"/>
        </w:trPr>
        <w:tc>
          <w:tcPr>
            <w:tcW w:w="733" w:type="dxa"/>
          </w:tcPr>
          <w:p w14:paraId="5C763140" w14:textId="77777777" w:rsidR="00034806" w:rsidRPr="00474E19" w:rsidRDefault="00034806" w:rsidP="009F0CCA">
            <w:pPr>
              <w:jc w:val="center"/>
              <w:rPr>
                <w:rFonts w:asciiTheme="majorHAnsi" w:hAnsiTheme="majorHAnsi"/>
                <w:b/>
                <w:sz w:val="20"/>
                <w:szCs w:val="20"/>
                <w:lang w:val="en-GB"/>
              </w:rPr>
            </w:pPr>
            <w:r w:rsidRPr="00474E19">
              <w:rPr>
                <w:rFonts w:asciiTheme="majorHAnsi" w:hAnsiTheme="majorHAnsi"/>
                <w:b/>
                <w:sz w:val="20"/>
                <w:szCs w:val="20"/>
              </w:rPr>
              <w:t>14</w:t>
            </w:r>
            <w:r>
              <w:rPr>
                <w:rFonts w:asciiTheme="majorHAnsi" w:hAnsiTheme="majorHAnsi"/>
                <w:b/>
                <w:sz w:val="20"/>
                <w:szCs w:val="20"/>
              </w:rPr>
              <w:t>5</w:t>
            </w:r>
          </w:p>
        </w:tc>
        <w:tc>
          <w:tcPr>
            <w:tcW w:w="9474" w:type="dxa"/>
            <w:shd w:val="clear" w:color="auto" w:fill="auto"/>
          </w:tcPr>
          <w:p w14:paraId="3D4C4BF4" w14:textId="77777777" w:rsidR="00034806" w:rsidRPr="00474E19" w:rsidRDefault="00034806" w:rsidP="009F0CCA">
            <w:pPr>
              <w:rPr>
                <w:rFonts w:asciiTheme="majorHAnsi" w:hAnsiTheme="majorHAnsi"/>
                <w:lang w:val="en-GB"/>
              </w:rPr>
            </w:pPr>
            <w:r w:rsidRPr="00474E19">
              <w:rPr>
                <w:rFonts w:asciiTheme="majorHAnsi" w:hAnsiTheme="majorHAnsi" w:cs="Tahoma"/>
                <w:color w:val="000000"/>
                <w:sz w:val="20"/>
                <w:szCs w:val="20"/>
                <w:lang w:val="en-GB"/>
              </w:rPr>
              <w:t>Q: What is the process with regards applying to the EU university after determining a study programme from the catalogue</w:t>
            </w:r>
            <w:r>
              <w:rPr>
                <w:rFonts w:asciiTheme="majorHAnsi" w:hAnsiTheme="majorHAnsi" w:cs="Tahoma"/>
                <w:color w:val="000000"/>
                <w:sz w:val="20"/>
                <w:szCs w:val="20"/>
                <w:lang w:val="en-GB"/>
              </w:rPr>
              <w:t>?</w:t>
            </w:r>
            <w:r w:rsidRPr="00474E19">
              <w:rPr>
                <w:rFonts w:asciiTheme="majorHAnsi" w:hAnsiTheme="majorHAnsi" w:cs="Tahoma"/>
                <w:color w:val="000000"/>
                <w:sz w:val="20"/>
                <w:szCs w:val="20"/>
                <w:lang w:val="en-GB"/>
              </w:rPr>
              <w:br/>
              <w:t xml:space="preserve">C: As stated in Important Note 4 of the Announcement, Applicants should identify the EU member countries in which they would like to pursue their academic studies while the application and evaluation processes are going on. “Application to the Jean Monnet Scholarship Programme” and “application to the academic programmes in universities or similar institutions” are two separate but complementary processes. It is solely the applicants’ responsibility to get unconditional offer letters from the academic programmes. </w:t>
            </w:r>
          </w:p>
        </w:tc>
      </w:tr>
      <w:tr w:rsidR="00034806" w:rsidRPr="00474E19" w14:paraId="1929E3BE" w14:textId="77777777" w:rsidTr="00817C6B">
        <w:trPr>
          <w:trHeight w:val="20"/>
        </w:trPr>
        <w:tc>
          <w:tcPr>
            <w:tcW w:w="733" w:type="dxa"/>
          </w:tcPr>
          <w:p w14:paraId="3793CDB5" w14:textId="77777777" w:rsidR="00034806" w:rsidRPr="00474E19" w:rsidRDefault="00034806" w:rsidP="009F0CCA">
            <w:pPr>
              <w:jc w:val="center"/>
              <w:rPr>
                <w:rFonts w:asciiTheme="majorHAnsi" w:eastAsia="Times New Roman" w:hAnsiTheme="majorHAnsi" w:cs="Tahoma"/>
                <w:b/>
                <w:sz w:val="20"/>
                <w:szCs w:val="20"/>
                <w:lang w:val="en-GB"/>
              </w:rPr>
            </w:pPr>
            <w:r>
              <w:rPr>
                <w:rFonts w:asciiTheme="majorHAnsi" w:eastAsia="Times New Roman" w:hAnsiTheme="majorHAnsi" w:cs="Tahoma"/>
                <w:b/>
                <w:sz w:val="20"/>
                <w:szCs w:val="20"/>
                <w:lang w:val="en-GB"/>
              </w:rPr>
              <w:t>146</w:t>
            </w:r>
          </w:p>
        </w:tc>
        <w:tc>
          <w:tcPr>
            <w:tcW w:w="9474" w:type="dxa"/>
            <w:shd w:val="clear" w:color="auto" w:fill="auto"/>
          </w:tcPr>
          <w:p w14:paraId="3C475F90" w14:textId="77777777" w:rsidR="00034806" w:rsidRPr="00474E19" w:rsidRDefault="00034806" w:rsidP="009F0CCA">
            <w:pPr>
              <w:rPr>
                <w:rFonts w:asciiTheme="majorHAnsi" w:eastAsia="Times New Roman" w:hAnsiTheme="majorHAnsi" w:cs="Tahoma"/>
                <w:b/>
                <w:sz w:val="20"/>
                <w:szCs w:val="20"/>
                <w:lang w:val="en-GB"/>
              </w:rPr>
            </w:pPr>
            <w:r w:rsidRPr="00474E19">
              <w:rPr>
                <w:rFonts w:asciiTheme="majorHAnsi" w:hAnsiTheme="majorHAnsi" w:cs="Tahoma"/>
                <w:color w:val="000000"/>
                <w:sz w:val="20"/>
                <w:szCs w:val="20"/>
                <w:lang w:val="en-GB"/>
              </w:rPr>
              <w:t>Q: I am planning to pursue a graduate programme which will take place partly in one EU member country and partly in another EU member country. Would the Jean Monnet scholarship support this programme?</w:t>
            </w:r>
            <w:r w:rsidRPr="00474E19">
              <w:rPr>
                <w:rFonts w:asciiTheme="majorHAnsi" w:hAnsiTheme="majorHAnsi" w:cs="Tahoma"/>
                <w:color w:val="000000"/>
                <w:sz w:val="20"/>
                <w:szCs w:val="20"/>
                <w:lang w:val="en-GB"/>
              </w:rPr>
              <w:br/>
              <w:t>C: Comments on the proposed programmes are given at the placement stage after scholarship recipients are determined.</w:t>
            </w:r>
          </w:p>
        </w:tc>
      </w:tr>
      <w:tr w:rsidR="00034806" w:rsidRPr="00474E19" w14:paraId="612E5537" w14:textId="77777777" w:rsidTr="00817C6B">
        <w:trPr>
          <w:trHeight w:val="20"/>
        </w:trPr>
        <w:tc>
          <w:tcPr>
            <w:tcW w:w="733" w:type="dxa"/>
          </w:tcPr>
          <w:p w14:paraId="7712ADFC" w14:textId="77777777" w:rsidR="00034806" w:rsidRPr="00474E19" w:rsidRDefault="00034806" w:rsidP="009F0CCA">
            <w:pPr>
              <w:jc w:val="center"/>
              <w:rPr>
                <w:rFonts w:asciiTheme="majorHAnsi" w:eastAsia="Times New Roman" w:hAnsiTheme="majorHAnsi" w:cs="Tahoma"/>
                <w:b/>
                <w:sz w:val="24"/>
                <w:szCs w:val="24"/>
                <w:lang w:val="en-GB"/>
              </w:rPr>
            </w:pPr>
          </w:p>
        </w:tc>
        <w:tc>
          <w:tcPr>
            <w:tcW w:w="9474" w:type="dxa"/>
            <w:shd w:val="clear" w:color="auto" w:fill="auto"/>
          </w:tcPr>
          <w:p w14:paraId="22A9A511" w14:textId="77777777" w:rsidR="00034806" w:rsidRPr="00474E19" w:rsidRDefault="00034806" w:rsidP="00105ECD">
            <w:pPr>
              <w:pStyle w:val="Heading1"/>
              <w:numPr>
                <w:ilvl w:val="0"/>
                <w:numId w:val="3"/>
              </w:numPr>
              <w:rPr>
                <w:rFonts w:eastAsia="Times New Roman" w:cs="Tahoma"/>
                <w:color w:val="365F91" w:themeColor="accent1" w:themeShade="BF"/>
                <w:sz w:val="24"/>
                <w:szCs w:val="24"/>
                <w:lang w:val="en-GB"/>
              </w:rPr>
            </w:pPr>
            <w:bookmarkStart w:id="13" w:name="_Toc22223550"/>
            <w:r w:rsidRPr="00474E19">
              <w:rPr>
                <w:color w:val="365F91" w:themeColor="accent1" w:themeShade="BF"/>
                <w:sz w:val="24"/>
                <w:szCs w:val="24"/>
                <w:lang w:val="en-GB"/>
              </w:rPr>
              <w:t xml:space="preserve">FEES </w:t>
            </w:r>
            <w:bookmarkEnd w:id="13"/>
          </w:p>
        </w:tc>
      </w:tr>
      <w:tr w:rsidR="00034806" w:rsidRPr="00474E19" w14:paraId="093489D1" w14:textId="77777777" w:rsidTr="00817C6B">
        <w:trPr>
          <w:trHeight w:val="20"/>
        </w:trPr>
        <w:tc>
          <w:tcPr>
            <w:tcW w:w="733" w:type="dxa"/>
          </w:tcPr>
          <w:p w14:paraId="4988093B" w14:textId="77777777" w:rsidR="00034806" w:rsidRPr="00474E19" w:rsidRDefault="00034806" w:rsidP="009F0CCA">
            <w:pPr>
              <w:jc w:val="center"/>
              <w:rPr>
                <w:rFonts w:asciiTheme="majorHAnsi" w:eastAsia="Times New Roman" w:hAnsiTheme="majorHAnsi" w:cs="Tahoma"/>
                <w:b/>
                <w:sz w:val="20"/>
                <w:szCs w:val="20"/>
                <w:lang w:val="en-GB"/>
              </w:rPr>
            </w:pPr>
            <w:r>
              <w:rPr>
                <w:rFonts w:asciiTheme="majorHAnsi" w:hAnsiTheme="majorHAnsi"/>
                <w:b/>
                <w:sz w:val="20"/>
                <w:szCs w:val="20"/>
              </w:rPr>
              <w:t>147</w:t>
            </w:r>
          </w:p>
        </w:tc>
        <w:tc>
          <w:tcPr>
            <w:tcW w:w="9474" w:type="dxa"/>
            <w:shd w:val="clear" w:color="auto" w:fill="auto"/>
          </w:tcPr>
          <w:p w14:paraId="02D6E5A5" w14:textId="77777777" w:rsidR="00034806" w:rsidRPr="00474E19" w:rsidRDefault="00034806" w:rsidP="009F0CCA">
            <w:pPr>
              <w:rPr>
                <w:rFonts w:asciiTheme="majorHAnsi" w:eastAsia="Times New Roman" w:hAnsiTheme="majorHAnsi" w:cs="Tahoma"/>
                <w:b/>
                <w:sz w:val="20"/>
                <w:szCs w:val="20"/>
                <w:lang w:val="en-GB"/>
              </w:rPr>
            </w:pPr>
            <w:r w:rsidRPr="00474E19">
              <w:rPr>
                <w:rFonts w:asciiTheme="majorHAnsi" w:hAnsiTheme="majorHAnsi" w:cs="Tahoma"/>
                <w:color w:val="000000"/>
                <w:sz w:val="20"/>
                <w:szCs w:val="20"/>
                <w:lang w:val="en-GB"/>
              </w:rPr>
              <w:t>Q: In case the tuition fee exceeds 20.000 Euros, can we pursue the subject programme if we finance the balance amount?</w:t>
            </w:r>
            <w:r w:rsidRPr="00474E19">
              <w:rPr>
                <w:rFonts w:asciiTheme="majorHAnsi" w:hAnsiTheme="majorHAnsi" w:cs="Tahoma"/>
                <w:color w:val="000000"/>
                <w:sz w:val="20"/>
                <w:szCs w:val="20"/>
                <w:lang w:val="en-GB"/>
              </w:rPr>
              <w:br/>
              <w:t>C: Yes. In such cases the excess amount for the tuition fee should be covered by the scholarship holder. Scholars may also benefit from tuition fee discounts/awards of host institution, if any.</w:t>
            </w:r>
          </w:p>
        </w:tc>
      </w:tr>
      <w:tr w:rsidR="00034806" w:rsidRPr="00474E19" w14:paraId="2EA0E037" w14:textId="77777777" w:rsidTr="00817C6B">
        <w:trPr>
          <w:trHeight w:val="20"/>
        </w:trPr>
        <w:tc>
          <w:tcPr>
            <w:tcW w:w="733" w:type="dxa"/>
          </w:tcPr>
          <w:p w14:paraId="3F97C41C"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t>14</w:t>
            </w:r>
            <w:r>
              <w:rPr>
                <w:rFonts w:asciiTheme="majorHAnsi" w:hAnsiTheme="majorHAnsi"/>
                <w:b/>
                <w:sz w:val="20"/>
                <w:szCs w:val="20"/>
              </w:rPr>
              <w:t>8</w:t>
            </w:r>
          </w:p>
        </w:tc>
        <w:tc>
          <w:tcPr>
            <w:tcW w:w="9474" w:type="dxa"/>
            <w:shd w:val="clear" w:color="auto" w:fill="auto"/>
          </w:tcPr>
          <w:p w14:paraId="3C4B44F3" w14:textId="77777777" w:rsidR="00034806" w:rsidRPr="00474E19" w:rsidRDefault="00034806" w:rsidP="009F0CCA">
            <w:pPr>
              <w:rPr>
                <w:rFonts w:asciiTheme="majorHAnsi" w:eastAsia="Times New Roman" w:hAnsiTheme="majorHAnsi" w:cs="Tahoma"/>
                <w:b/>
                <w:sz w:val="20"/>
                <w:szCs w:val="20"/>
                <w:lang w:val="en-GB"/>
              </w:rPr>
            </w:pPr>
            <w:r w:rsidRPr="00474E19">
              <w:rPr>
                <w:rFonts w:asciiTheme="majorHAnsi" w:hAnsiTheme="majorHAnsi" w:cs="Tahoma"/>
                <w:color w:val="000000"/>
                <w:sz w:val="20"/>
                <w:szCs w:val="20"/>
                <w:lang w:val="en-GB"/>
              </w:rPr>
              <w:t>Q: What is the scholarship award payable for academic programmes of 3-12 months duration?</w:t>
            </w:r>
            <w:r w:rsidRPr="00474E19">
              <w:rPr>
                <w:rFonts w:asciiTheme="majorHAnsi" w:hAnsiTheme="majorHAnsi" w:cs="Tahoma"/>
                <w:color w:val="000000"/>
                <w:sz w:val="20"/>
                <w:szCs w:val="20"/>
                <w:lang w:val="en-GB"/>
              </w:rPr>
              <w:br/>
              <w:t>C: Details of the scholarship award is given in section 1.9 of the Announcement.</w:t>
            </w:r>
          </w:p>
        </w:tc>
      </w:tr>
      <w:tr w:rsidR="00034806" w:rsidRPr="00474E19" w14:paraId="4DCB93A7" w14:textId="77777777" w:rsidTr="00817C6B">
        <w:trPr>
          <w:trHeight w:val="20"/>
        </w:trPr>
        <w:tc>
          <w:tcPr>
            <w:tcW w:w="733" w:type="dxa"/>
          </w:tcPr>
          <w:p w14:paraId="6CC671D3" w14:textId="77777777" w:rsidR="00034806" w:rsidRPr="00474E19" w:rsidRDefault="00034806" w:rsidP="009F0CCA">
            <w:pPr>
              <w:pStyle w:val="Heading1"/>
              <w:jc w:val="center"/>
              <w:rPr>
                <w:rFonts w:asciiTheme="majorHAnsi" w:hAnsiTheme="majorHAnsi"/>
                <w:color w:val="345A89"/>
                <w:lang w:val="en-GB"/>
              </w:rPr>
            </w:pPr>
          </w:p>
        </w:tc>
        <w:tc>
          <w:tcPr>
            <w:tcW w:w="9474" w:type="dxa"/>
            <w:shd w:val="clear" w:color="auto" w:fill="auto"/>
          </w:tcPr>
          <w:p w14:paraId="14098F4F" w14:textId="77777777" w:rsidR="00034806" w:rsidRPr="00474E19" w:rsidRDefault="00034806" w:rsidP="00105ECD">
            <w:pPr>
              <w:pStyle w:val="Heading1"/>
              <w:numPr>
                <w:ilvl w:val="0"/>
                <w:numId w:val="3"/>
              </w:numPr>
              <w:jc w:val="left"/>
              <w:rPr>
                <w:rFonts w:asciiTheme="majorHAnsi" w:hAnsiTheme="majorHAnsi"/>
                <w:color w:val="345A89"/>
                <w:sz w:val="24"/>
                <w:lang w:val="en-GB"/>
              </w:rPr>
            </w:pPr>
            <w:bookmarkStart w:id="14" w:name="_Toc22223551"/>
            <w:r w:rsidRPr="00474E19">
              <w:rPr>
                <w:rFonts w:asciiTheme="majorHAnsi" w:hAnsiTheme="majorHAnsi"/>
                <w:color w:val="345A89"/>
                <w:sz w:val="24"/>
                <w:lang w:val="en-GB"/>
              </w:rPr>
              <w:t xml:space="preserve">WRITTEN EXAM </w:t>
            </w:r>
            <w:bookmarkEnd w:id="14"/>
          </w:p>
        </w:tc>
      </w:tr>
      <w:tr w:rsidR="00034806" w:rsidRPr="00474E19" w14:paraId="7A76D24E" w14:textId="77777777" w:rsidTr="00817C6B">
        <w:trPr>
          <w:trHeight w:val="20"/>
        </w:trPr>
        <w:tc>
          <w:tcPr>
            <w:tcW w:w="733" w:type="dxa"/>
          </w:tcPr>
          <w:p w14:paraId="15EC523A" w14:textId="77777777" w:rsidR="00034806" w:rsidRPr="00474E19" w:rsidRDefault="00034806" w:rsidP="009F0CCA">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14</w:t>
            </w:r>
            <w:r>
              <w:rPr>
                <w:rFonts w:asciiTheme="majorHAnsi" w:hAnsiTheme="majorHAnsi"/>
                <w:b/>
                <w:sz w:val="20"/>
                <w:szCs w:val="20"/>
              </w:rPr>
              <w:t>9</w:t>
            </w:r>
          </w:p>
        </w:tc>
        <w:tc>
          <w:tcPr>
            <w:tcW w:w="9474" w:type="dxa"/>
            <w:shd w:val="clear" w:color="auto" w:fill="auto"/>
          </w:tcPr>
          <w:p w14:paraId="261B2568" w14:textId="77777777" w:rsidR="00034806" w:rsidRPr="00474E19" w:rsidRDefault="00034806"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Q: When will the written exam take place?</w:t>
            </w:r>
            <w:r w:rsidRPr="00474E19">
              <w:rPr>
                <w:rFonts w:asciiTheme="majorHAnsi" w:hAnsiTheme="majorHAnsi" w:cs="Tahoma"/>
                <w:color w:val="000000"/>
                <w:sz w:val="20"/>
                <w:szCs w:val="20"/>
                <w:lang w:val="en-GB"/>
              </w:rPr>
              <w:br/>
              <w:t>C: The indicative dates are listed in the indicative timetable (Annex-3) published together with the 2020-2021 Academic Year Jean Monnet Scholarship Programme</w:t>
            </w:r>
            <w:r>
              <w:rPr>
                <w:rFonts w:asciiTheme="majorHAnsi" w:hAnsiTheme="majorHAnsi" w:cs="Tahoma"/>
                <w:color w:val="000000"/>
                <w:sz w:val="20"/>
                <w:szCs w:val="20"/>
                <w:lang w:val="en-GB"/>
              </w:rPr>
              <w:t xml:space="preserve"> Announcement</w:t>
            </w:r>
            <w:r w:rsidRPr="00474E19">
              <w:rPr>
                <w:rFonts w:asciiTheme="majorHAnsi" w:hAnsiTheme="majorHAnsi" w:cs="Tahoma"/>
                <w:color w:val="000000"/>
                <w:sz w:val="20"/>
                <w:szCs w:val="20"/>
                <w:lang w:val="en-GB"/>
              </w:rPr>
              <w:t>.  The timetable may be revised during the process in which case the updated timetable will be published on the websites of the Central Finance and Contracts Unit (www.cfcu.gov.tr), Directorate for EU Affairs (www.ab.gov.tr), the Delegation of the European Union to Turkey (www.avrupa.info.tr) and the Jean Monnet Scholarship Programme (www.jeanmonnet.org.tr).</w:t>
            </w:r>
          </w:p>
        </w:tc>
      </w:tr>
      <w:tr w:rsidR="00034806" w:rsidRPr="00474E19" w14:paraId="3B1BDFD9" w14:textId="77777777" w:rsidTr="00817C6B">
        <w:trPr>
          <w:trHeight w:val="20"/>
        </w:trPr>
        <w:tc>
          <w:tcPr>
            <w:tcW w:w="733" w:type="dxa"/>
          </w:tcPr>
          <w:p w14:paraId="3B6EFE23" w14:textId="77777777" w:rsidR="00034806" w:rsidRPr="00474E19" w:rsidRDefault="00034806" w:rsidP="009F0CCA">
            <w:pPr>
              <w:jc w:val="cente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150</w:t>
            </w:r>
          </w:p>
        </w:tc>
        <w:tc>
          <w:tcPr>
            <w:tcW w:w="9474" w:type="dxa"/>
            <w:shd w:val="clear" w:color="auto" w:fill="auto"/>
          </w:tcPr>
          <w:p w14:paraId="2C184BAC" w14:textId="77777777" w:rsidR="00034806" w:rsidRPr="00474E19" w:rsidRDefault="00034806"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Q: What is the process following the application stage</w:t>
            </w:r>
            <w:r>
              <w:rPr>
                <w:rFonts w:asciiTheme="majorHAnsi" w:hAnsiTheme="majorHAnsi" w:cs="Tahoma"/>
                <w:color w:val="000000"/>
                <w:sz w:val="20"/>
                <w:szCs w:val="20"/>
                <w:lang w:val="en-GB"/>
              </w:rPr>
              <w:t>?</w:t>
            </w:r>
            <w:r w:rsidRPr="00474E19">
              <w:rPr>
                <w:rFonts w:asciiTheme="majorHAnsi" w:hAnsiTheme="majorHAnsi" w:cs="Tahoma"/>
                <w:color w:val="000000"/>
                <w:sz w:val="20"/>
                <w:szCs w:val="20"/>
                <w:lang w:val="en-GB"/>
              </w:rPr>
              <w:t xml:space="preserve"> Is there a written exam to be held, if so what does the exam involve?</w:t>
            </w:r>
            <w:r w:rsidRPr="00474E19">
              <w:rPr>
                <w:rFonts w:asciiTheme="majorHAnsi" w:hAnsiTheme="majorHAnsi" w:cs="Tahoma"/>
                <w:color w:val="000000"/>
                <w:sz w:val="20"/>
                <w:szCs w:val="20"/>
                <w:lang w:val="en-GB"/>
              </w:rPr>
              <w:br/>
              <w:t>C: The process following the Jean Monnet Scholarship application stage is given in section 2.4 of the Announcement.</w:t>
            </w:r>
          </w:p>
        </w:tc>
      </w:tr>
      <w:tr w:rsidR="00034806" w:rsidRPr="00474E19" w14:paraId="2335EA0B" w14:textId="77777777" w:rsidTr="00817C6B">
        <w:trPr>
          <w:trHeight w:val="20"/>
        </w:trPr>
        <w:tc>
          <w:tcPr>
            <w:tcW w:w="733" w:type="dxa"/>
          </w:tcPr>
          <w:p w14:paraId="376763EB" w14:textId="77777777" w:rsidR="00034806" w:rsidRPr="00474E19" w:rsidRDefault="00034806" w:rsidP="009F0CCA">
            <w:pPr>
              <w:jc w:val="center"/>
              <w:rPr>
                <w:rFonts w:asciiTheme="majorHAnsi" w:eastAsia="Times New Roman" w:hAnsiTheme="majorHAnsi" w:cs="Tahoma"/>
                <w:b/>
                <w:color w:val="000000"/>
                <w:sz w:val="20"/>
                <w:szCs w:val="20"/>
                <w:lang w:val="en-GB"/>
              </w:rPr>
            </w:pPr>
            <w:r w:rsidRPr="00474E19">
              <w:rPr>
                <w:rFonts w:asciiTheme="majorHAnsi" w:hAnsiTheme="majorHAnsi"/>
                <w:b/>
                <w:sz w:val="20"/>
                <w:szCs w:val="20"/>
              </w:rPr>
              <w:t>1</w:t>
            </w:r>
            <w:r>
              <w:rPr>
                <w:rFonts w:asciiTheme="majorHAnsi" w:hAnsiTheme="majorHAnsi"/>
                <w:b/>
                <w:sz w:val="20"/>
                <w:szCs w:val="20"/>
              </w:rPr>
              <w:t>51</w:t>
            </w:r>
          </w:p>
        </w:tc>
        <w:tc>
          <w:tcPr>
            <w:tcW w:w="9474" w:type="dxa"/>
            <w:shd w:val="clear" w:color="auto" w:fill="auto"/>
            <w:vAlign w:val="center"/>
          </w:tcPr>
          <w:p w14:paraId="14711148" w14:textId="77777777" w:rsidR="00034806" w:rsidRPr="00474E19" w:rsidRDefault="00034806" w:rsidP="009F0CCA">
            <w:pPr>
              <w:rPr>
                <w:rFonts w:asciiTheme="majorHAnsi" w:eastAsia="Times New Roman" w:hAnsiTheme="majorHAnsi" w:cs="Tahoma"/>
                <w:bCs/>
                <w:sz w:val="20"/>
                <w:szCs w:val="20"/>
                <w:lang w:val="en-GB"/>
              </w:rPr>
            </w:pPr>
            <w:r w:rsidRPr="00474E19">
              <w:rPr>
                <w:rFonts w:asciiTheme="majorHAnsi" w:eastAsia="Times New Roman" w:hAnsiTheme="majorHAnsi" w:cs="Tahoma"/>
                <w:bCs/>
                <w:sz w:val="20"/>
                <w:szCs w:val="20"/>
                <w:lang w:val="en-GB"/>
              </w:rPr>
              <w:t>Q: If my paid military service overlaps with the written exam date, will there be a make-up exam? If not, could you provide a letter specifically mentioning about exam to be held on that day?</w:t>
            </w:r>
          </w:p>
          <w:p w14:paraId="50B0A1A4" w14:textId="77777777" w:rsidR="00034806" w:rsidRPr="00474E19" w:rsidRDefault="00034806" w:rsidP="009F0CCA">
            <w:pPr>
              <w:rPr>
                <w:rFonts w:asciiTheme="majorHAnsi" w:eastAsia="Times New Roman" w:hAnsiTheme="majorHAnsi" w:cs="Tahoma"/>
                <w:color w:val="000000"/>
                <w:sz w:val="20"/>
                <w:szCs w:val="20"/>
                <w:lang w:val="en-GB"/>
              </w:rPr>
            </w:pPr>
            <w:r w:rsidRPr="00474E19">
              <w:rPr>
                <w:rFonts w:asciiTheme="majorHAnsi" w:eastAsia="Times New Roman" w:hAnsiTheme="majorHAnsi" w:cs="Tahoma"/>
                <w:bCs/>
                <w:sz w:val="20"/>
                <w:szCs w:val="20"/>
                <w:lang w:val="en-GB"/>
              </w:rPr>
              <w:lastRenderedPageBreak/>
              <w:t>C: According to the indicative timetable of the 2020-2021 academic year, written exam will be held on 29 February 2020. There will be no make-up exams for the applicants who cannot take the exam on this day. An informative letter can be provided by the Directorate for EU Affairs to the applicants, about the date of the written exam, upon request, once the Administrative Compliance and Eligibility Check process is finalized and the applicant is entitled to take the written exam.</w:t>
            </w:r>
          </w:p>
        </w:tc>
      </w:tr>
      <w:tr w:rsidR="00034806" w:rsidRPr="00474E19" w14:paraId="4F11D6AD" w14:textId="77777777" w:rsidTr="00817C6B">
        <w:trPr>
          <w:trHeight w:val="20"/>
        </w:trPr>
        <w:tc>
          <w:tcPr>
            <w:tcW w:w="733" w:type="dxa"/>
          </w:tcPr>
          <w:p w14:paraId="66607D30" w14:textId="77777777" w:rsidR="00034806" w:rsidRPr="00474E19" w:rsidRDefault="00034806" w:rsidP="009F0CCA">
            <w:pPr>
              <w:jc w:val="cente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lastRenderedPageBreak/>
              <w:t>152</w:t>
            </w:r>
          </w:p>
        </w:tc>
        <w:tc>
          <w:tcPr>
            <w:tcW w:w="9474" w:type="dxa"/>
            <w:shd w:val="clear" w:color="auto" w:fill="auto"/>
          </w:tcPr>
          <w:p w14:paraId="1EAF886F" w14:textId="77777777" w:rsidR="00034806" w:rsidRPr="00474E19" w:rsidRDefault="00034806" w:rsidP="009F0CCA">
            <w:pPr>
              <w:widowControl/>
              <w:autoSpaceDE/>
              <w:autoSpaceDN/>
              <w:rPr>
                <w:rFonts w:asciiTheme="majorHAnsi" w:eastAsia="Calibri" w:hAnsiTheme="majorHAnsi" w:cs="Tahoma"/>
                <w:color w:val="000000"/>
                <w:sz w:val="20"/>
                <w:szCs w:val="20"/>
                <w:lang w:val="en-GB" w:eastAsia="en-US" w:bidi="ar-SA"/>
              </w:rPr>
            </w:pPr>
            <w:r w:rsidRPr="00474E19">
              <w:rPr>
                <w:rFonts w:asciiTheme="majorHAnsi" w:eastAsia="Calibri" w:hAnsiTheme="majorHAnsi" w:cs="Tahoma"/>
                <w:color w:val="000000"/>
                <w:sz w:val="20"/>
                <w:szCs w:val="20"/>
                <w:lang w:val="en-GB" w:eastAsia="en-US" w:bidi="ar-SA"/>
              </w:rPr>
              <w:t>Q: Is the written exam held only in Ankara? In case I am abroad on the exam dates, is there any centre abroad where I can take the exam?</w:t>
            </w:r>
            <w:r w:rsidRPr="00474E19">
              <w:rPr>
                <w:rFonts w:asciiTheme="majorHAnsi" w:eastAsia="Calibri" w:hAnsiTheme="majorHAnsi" w:cs="Tahoma"/>
                <w:color w:val="000000"/>
                <w:sz w:val="20"/>
                <w:szCs w:val="20"/>
                <w:lang w:val="en-GB" w:eastAsia="en-US" w:bidi="ar-SA"/>
              </w:rPr>
              <w:br/>
              <w:t>A: The Jean Monnet Scholarship Programme exam is held only in Ankara.</w:t>
            </w:r>
          </w:p>
        </w:tc>
      </w:tr>
      <w:tr w:rsidR="00034806" w:rsidRPr="00474E19" w14:paraId="10BD1C00" w14:textId="77777777" w:rsidTr="00817C6B">
        <w:trPr>
          <w:trHeight w:val="20"/>
        </w:trPr>
        <w:tc>
          <w:tcPr>
            <w:tcW w:w="733" w:type="dxa"/>
          </w:tcPr>
          <w:p w14:paraId="7A658834" w14:textId="77777777" w:rsidR="00034806" w:rsidRPr="00474E19" w:rsidRDefault="00034806" w:rsidP="009F0CCA">
            <w:pPr>
              <w:pStyle w:val="Heading1"/>
              <w:jc w:val="center"/>
              <w:rPr>
                <w:rFonts w:asciiTheme="majorHAnsi" w:hAnsiTheme="majorHAnsi"/>
                <w:color w:val="345A89"/>
                <w:lang w:val="en-GB"/>
              </w:rPr>
            </w:pPr>
          </w:p>
        </w:tc>
        <w:tc>
          <w:tcPr>
            <w:tcW w:w="9474" w:type="dxa"/>
            <w:shd w:val="clear" w:color="auto" w:fill="auto"/>
          </w:tcPr>
          <w:p w14:paraId="24273F88" w14:textId="77777777" w:rsidR="00034806" w:rsidRPr="00474E19" w:rsidRDefault="00034806" w:rsidP="00105ECD">
            <w:pPr>
              <w:pStyle w:val="Heading1"/>
              <w:numPr>
                <w:ilvl w:val="0"/>
                <w:numId w:val="3"/>
              </w:numPr>
              <w:jc w:val="left"/>
              <w:rPr>
                <w:rFonts w:asciiTheme="majorHAnsi" w:hAnsiTheme="majorHAnsi"/>
                <w:color w:val="345A89"/>
                <w:sz w:val="24"/>
                <w:lang w:val="en-GB"/>
              </w:rPr>
            </w:pPr>
            <w:bookmarkStart w:id="15" w:name="_Toc22223552"/>
            <w:r w:rsidRPr="00474E19">
              <w:rPr>
                <w:rFonts w:asciiTheme="majorHAnsi" w:hAnsiTheme="majorHAnsi"/>
                <w:color w:val="345A89"/>
                <w:sz w:val="24"/>
                <w:lang w:val="en-GB"/>
              </w:rPr>
              <w:t xml:space="preserve">NATIONALITY </w:t>
            </w:r>
            <w:bookmarkEnd w:id="15"/>
          </w:p>
        </w:tc>
      </w:tr>
      <w:tr w:rsidR="00034806" w:rsidRPr="00474E19" w14:paraId="687BA4BF" w14:textId="77777777" w:rsidTr="00817C6B">
        <w:trPr>
          <w:trHeight w:val="20"/>
        </w:trPr>
        <w:tc>
          <w:tcPr>
            <w:tcW w:w="733" w:type="dxa"/>
          </w:tcPr>
          <w:p w14:paraId="41E7EC70" w14:textId="77777777" w:rsidR="00034806" w:rsidRPr="00474E19" w:rsidRDefault="00034806" w:rsidP="009F0CCA">
            <w:pPr>
              <w:jc w:val="center"/>
              <w:rPr>
                <w:rFonts w:asciiTheme="majorHAnsi" w:eastAsia="Times New Roman" w:hAnsiTheme="majorHAnsi" w:cs="Tahoma"/>
                <w:b/>
                <w:color w:val="000000"/>
                <w:sz w:val="20"/>
                <w:szCs w:val="20"/>
                <w:lang w:val="en-GB"/>
              </w:rPr>
            </w:pPr>
            <w:r>
              <w:rPr>
                <w:rFonts w:asciiTheme="majorHAnsi" w:hAnsiTheme="majorHAnsi"/>
                <w:b/>
                <w:sz w:val="20"/>
                <w:szCs w:val="20"/>
              </w:rPr>
              <w:t>153</w:t>
            </w:r>
          </w:p>
        </w:tc>
        <w:tc>
          <w:tcPr>
            <w:tcW w:w="9474" w:type="dxa"/>
            <w:shd w:val="clear" w:color="auto" w:fill="auto"/>
          </w:tcPr>
          <w:p w14:paraId="7966669E" w14:textId="77777777" w:rsidR="00034806" w:rsidRPr="00474E19" w:rsidRDefault="00034806"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Q: Can foreign nationals apply to the Jean Monnet Scholarship Programme?</w:t>
            </w:r>
            <w:r w:rsidRPr="00474E19">
              <w:rPr>
                <w:rFonts w:asciiTheme="majorHAnsi" w:hAnsiTheme="majorHAnsi" w:cs="Tahoma"/>
                <w:color w:val="000000"/>
                <w:sz w:val="20"/>
                <w:szCs w:val="20"/>
                <w:lang w:val="en-GB"/>
              </w:rPr>
              <w:br/>
              <w:t>C: As stated under section 2.1 of the Announcement, nationals of EU member countries, Turkey or Instrument for Pre-Accession Assistance (IPA) beneficiary countries who are currently working/studying in Turkey may apply to the Jean Monnet Scholarship Programme for a graduate or research programme in one of the EU member countries. The list of EU member and IPA beneficiary countries (candidate and potential candidates) can be accessed from http://europa.eu/about-eu/countries/index_en.htm.</w:t>
            </w:r>
          </w:p>
        </w:tc>
      </w:tr>
      <w:tr w:rsidR="00034806" w:rsidRPr="00474E19" w14:paraId="51B77B8B" w14:textId="77777777" w:rsidTr="00817C6B">
        <w:trPr>
          <w:trHeight w:val="20"/>
        </w:trPr>
        <w:tc>
          <w:tcPr>
            <w:tcW w:w="733" w:type="dxa"/>
          </w:tcPr>
          <w:p w14:paraId="6A6C1C36" w14:textId="77777777" w:rsidR="00034806" w:rsidRPr="00474E19" w:rsidRDefault="00034806" w:rsidP="009F0CCA">
            <w:pPr>
              <w:jc w:val="center"/>
              <w:rPr>
                <w:rFonts w:asciiTheme="majorHAnsi" w:eastAsia="Times New Roman" w:hAnsiTheme="majorHAnsi" w:cs="Tahoma"/>
                <w:b/>
                <w:color w:val="000000"/>
                <w:sz w:val="20"/>
                <w:szCs w:val="20"/>
                <w:lang w:val="en-GB"/>
              </w:rPr>
            </w:pPr>
            <w:r>
              <w:rPr>
                <w:rFonts w:asciiTheme="majorHAnsi" w:hAnsiTheme="majorHAnsi"/>
                <w:b/>
                <w:sz w:val="20"/>
                <w:szCs w:val="20"/>
              </w:rPr>
              <w:t>154</w:t>
            </w:r>
          </w:p>
        </w:tc>
        <w:tc>
          <w:tcPr>
            <w:tcW w:w="9474" w:type="dxa"/>
            <w:shd w:val="clear" w:color="auto" w:fill="auto"/>
          </w:tcPr>
          <w:p w14:paraId="508321E0" w14:textId="77777777" w:rsidR="00034806" w:rsidRPr="00474E19" w:rsidRDefault="00034806" w:rsidP="009F0CCA">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Q: As an applicant with dual nationality (Turkish and EU) which nationality should I use for application?</w:t>
            </w:r>
            <w:r w:rsidRPr="00474E19">
              <w:rPr>
                <w:rFonts w:asciiTheme="majorHAnsi" w:hAnsiTheme="majorHAnsi" w:cs="Tahoma"/>
                <w:color w:val="000000"/>
                <w:sz w:val="20"/>
                <w:szCs w:val="20"/>
                <w:lang w:val="en-GB"/>
              </w:rPr>
              <w:br/>
              <w:t>C: As stated under section 2.1 of the Announcement, nationals of EU member countries, Turkey or Instrument for Pre-Accession Assistance (IPA) beneficiary countries may apply to the Jean Monnet Scholarship Programme for a graduate or research programme in one of the EU member countries. It is at the discretion of the applicant to decide which nationality to use at application.</w:t>
            </w:r>
          </w:p>
        </w:tc>
      </w:tr>
      <w:tr w:rsidR="00034806" w:rsidRPr="00474E19" w14:paraId="046B10FE" w14:textId="77777777" w:rsidTr="00817C6B">
        <w:trPr>
          <w:trHeight w:val="20"/>
        </w:trPr>
        <w:tc>
          <w:tcPr>
            <w:tcW w:w="733" w:type="dxa"/>
          </w:tcPr>
          <w:p w14:paraId="070B764A" w14:textId="77777777" w:rsidR="00034806" w:rsidRPr="00474E19" w:rsidRDefault="00034806" w:rsidP="009F0CCA">
            <w:pPr>
              <w:pStyle w:val="Heading1"/>
              <w:jc w:val="center"/>
              <w:rPr>
                <w:rFonts w:asciiTheme="majorHAnsi" w:hAnsiTheme="majorHAnsi"/>
                <w:color w:val="345A89"/>
                <w:lang w:val="en-GB"/>
              </w:rPr>
            </w:pPr>
          </w:p>
        </w:tc>
        <w:tc>
          <w:tcPr>
            <w:tcW w:w="9474" w:type="dxa"/>
            <w:shd w:val="clear" w:color="auto" w:fill="auto"/>
          </w:tcPr>
          <w:p w14:paraId="5DC5B2D9" w14:textId="77777777" w:rsidR="00034806" w:rsidRPr="00474E19" w:rsidRDefault="00034806" w:rsidP="00105ECD">
            <w:pPr>
              <w:pStyle w:val="Heading1"/>
              <w:numPr>
                <w:ilvl w:val="0"/>
                <w:numId w:val="3"/>
              </w:numPr>
              <w:jc w:val="left"/>
              <w:rPr>
                <w:rFonts w:asciiTheme="majorHAnsi" w:hAnsiTheme="majorHAnsi"/>
                <w:color w:val="345A89"/>
                <w:sz w:val="24"/>
                <w:lang w:val="en-GB"/>
              </w:rPr>
            </w:pPr>
            <w:bookmarkStart w:id="16" w:name="_Toc22223553"/>
            <w:r w:rsidRPr="00474E19">
              <w:rPr>
                <w:rFonts w:asciiTheme="majorHAnsi" w:hAnsiTheme="majorHAnsi"/>
                <w:color w:val="345A89"/>
                <w:sz w:val="24"/>
                <w:lang w:val="en-GB"/>
              </w:rPr>
              <w:t xml:space="preserve">BREXIT </w:t>
            </w:r>
            <w:bookmarkEnd w:id="16"/>
          </w:p>
        </w:tc>
      </w:tr>
      <w:tr w:rsidR="00034806" w:rsidRPr="00474E19" w14:paraId="2EE58D78" w14:textId="77777777" w:rsidTr="00817C6B">
        <w:trPr>
          <w:trHeight w:val="20"/>
        </w:trPr>
        <w:tc>
          <w:tcPr>
            <w:tcW w:w="733" w:type="dxa"/>
          </w:tcPr>
          <w:p w14:paraId="1A7791CE" w14:textId="77777777" w:rsidR="00034806" w:rsidRPr="00474E19" w:rsidRDefault="00034806" w:rsidP="009F0CCA">
            <w:pPr>
              <w:jc w:val="center"/>
              <w:rPr>
                <w:rFonts w:asciiTheme="majorHAnsi" w:eastAsia="Times New Roman" w:hAnsiTheme="majorHAnsi" w:cs="Tahoma"/>
                <w:b/>
                <w:color w:val="000000"/>
                <w:sz w:val="20"/>
                <w:szCs w:val="20"/>
                <w:lang w:val="en-GB"/>
              </w:rPr>
            </w:pPr>
            <w:r>
              <w:rPr>
                <w:rFonts w:asciiTheme="majorHAnsi" w:eastAsia="Times New Roman" w:hAnsiTheme="majorHAnsi" w:cs="Tahoma"/>
                <w:b/>
                <w:iCs/>
                <w:color w:val="000000"/>
                <w:sz w:val="20"/>
                <w:szCs w:val="20"/>
                <w:lang w:val="en-GB"/>
              </w:rPr>
              <w:t>155</w:t>
            </w:r>
          </w:p>
        </w:tc>
        <w:tc>
          <w:tcPr>
            <w:tcW w:w="9474" w:type="dxa"/>
            <w:shd w:val="clear" w:color="auto" w:fill="auto"/>
          </w:tcPr>
          <w:p w14:paraId="782141C8" w14:textId="77777777" w:rsidR="00034806" w:rsidRPr="00474E19" w:rsidRDefault="00034806" w:rsidP="00725B17">
            <w:pPr>
              <w:rPr>
                <w:rFonts w:asciiTheme="majorHAnsi" w:eastAsia="Times New Roman" w:hAnsiTheme="majorHAnsi" w:cs="Tahoma"/>
                <w:color w:val="000000"/>
                <w:sz w:val="20"/>
                <w:szCs w:val="20"/>
                <w:lang w:val="en-GB"/>
              </w:rPr>
            </w:pPr>
            <w:r w:rsidRPr="00474E19">
              <w:rPr>
                <w:rFonts w:asciiTheme="majorHAnsi" w:hAnsiTheme="majorHAnsi" w:cs="Tahoma"/>
                <w:color w:val="000000"/>
                <w:sz w:val="20"/>
                <w:szCs w:val="20"/>
                <w:lang w:val="en-GB"/>
              </w:rPr>
              <w:t>Q: Is the UK included among the member states we could obtain acceptance letters from?</w:t>
            </w:r>
            <w:r w:rsidRPr="00474E19">
              <w:rPr>
                <w:rFonts w:asciiTheme="majorHAnsi" w:hAnsiTheme="majorHAnsi" w:cs="Tahoma"/>
                <w:color w:val="000000"/>
                <w:sz w:val="20"/>
                <w:szCs w:val="20"/>
                <w:lang w:val="en-GB"/>
              </w:rPr>
              <w:br/>
              <w:t>C: Yes. However, please be aware that the United Kingdom (UK) must be an eligible host country for the entire duration of the grant (i.e. Scholarship). If the UK withdraws from the EU during the grant period (i.e. scholarship period) without concluding an agreement with the EU ensuring in particular that the UK continues to be an eligible host country for such actions, you will cease to receive EU funding (while continuing, where possible to participate) or be required to leave the project on the basis of bullet 12.2 of the General Conditions (</w:t>
            </w:r>
            <w:r>
              <w:rPr>
                <w:rFonts w:asciiTheme="majorHAnsi" w:hAnsiTheme="majorHAnsi" w:cs="Tahoma"/>
                <w:color w:val="000000"/>
                <w:sz w:val="20"/>
                <w:szCs w:val="20"/>
                <w:lang w:val="en-GB"/>
              </w:rPr>
              <w:t>Annex 9</w:t>
            </w:r>
            <w:r w:rsidRPr="00474E19">
              <w:rPr>
                <w:rFonts w:asciiTheme="majorHAnsi" w:hAnsiTheme="majorHAnsi" w:cs="Tahoma"/>
                <w:color w:val="000000"/>
                <w:sz w:val="20"/>
                <w:szCs w:val="20"/>
                <w:lang w:val="en-GB"/>
              </w:rPr>
              <w:t>) to the grant agreement. In both cases, the costs incurred until then may be required to be reimbursed and this is solely the risk of the applicant.</w:t>
            </w:r>
          </w:p>
        </w:tc>
      </w:tr>
      <w:tr w:rsidR="00034806" w:rsidRPr="00474E19" w14:paraId="6EF45C13" w14:textId="77777777" w:rsidTr="00817C6B">
        <w:trPr>
          <w:trHeight w:val="20"/>
        </w:trPr>
        <w:tc>
          <w:tcPr>
            <w:tcW w:w="733" w:type="dxa"/>
          </w:tcPr>
          <w:p w14:paraId="3770F927" w14:textId="77777777" w:rsidR="00034806" w:rsidRPr="00474E19" w:rsidRDefault="00034806" w:rsidP="009F0CCA">
            <w:pPr>
              <w:jc w:val="center"/>
              <w:rPr>
                <w:rFonts w:asciiTheme="majorHAnsi" w:eastAsia="Times New Roman" w:hAnsiTheme="majorHAnsi" w:cs="Tahoma"/>
                <w:b/>
                <w:iCs/>
                <w:color w:val="000000"/>
                <w:sz w:val="20"/>
                <w:szCs w:val="20"/>
                <w:lang w:val="en-GB"/>
              </w:rPr>
            </w:pPr>
            <w:r>
              <w:rPr>
                <w:rFonts w:asciiTheme="majorHAnsi" w:hAnsiTheme="majorHAnsi"/>
                <w:b/>
                <w:sz w:val="20"/>
                <w:szCs w:val="20"/>
              </w:rPr>
              <w:t>156</w:t>
            </w:r>
          </w:p>
        </w:tc>
        <w:tc>
          <w:tcPr>
            <w:tcW w:w="9474" w:type="dxa"/>
            <w:shd w:val="clear" w:color="auto" w:fill="auto"/>
          </w:tcPr>
          <w:p w14:paraId="04132EBB" w14:textId="77777777" w:rsidR="00034806" w:rsidRPr="00474E19" w:rsidRDefault="00034806" w:rsidP="009F0CCA">
            <w:pPr>
              <w:rPr>
                <w:rFonts w:asciiTheme="majorHAnsi" w:eastAsia="Times New Roman" w:hAnsiTheme="majorHAnsi" w:cs="Tahoma"/>
                <w:i/>
                <w:color w:val="000000"/>
                <w:sz w:val="20"/>
                <w:szCs w:val="20"/>
                <w:lang w:val="en-GB"/>
              </w:rPr>
            </w:pPr>
            <w:r w:rsidRPr="00474E19">
              <w:rPr>
                <w:rFonts w:asciiTheme="majorHAnsi" w:hAnsiTheme="majorHAnsi" w:cs="Tahoma"/>
                <w:color w:val="000000"/>
                <w:sz w:val="20"/>
                <w:szCs w:val="20"/>
                <w:lang w:val="en-GB"/>
              </w:rPr>
              <w:t>Q: Would you please confirm that the BREXIT clause on page 7 of the 2020-2021 academic year Announcement does not apply for the Republic of Ireland?</w:t>
            </w:r>
            <w:r w:rsidRPr="00474E19">
              <w:rPr>
                <w:rFonts w:asciiTheme="majorHAnsi" w:hAnsiTheme="majorHAnsi" w:cs="Tahoma"/>
                <w:color w:val="000000"/>
                <w:sz w:val="20"/>
                <w:szCs w:val="20"/>
                <w:lang w:val="en-GB"/>
              </w:rPr>
              <w:br/>
              <w:t xml:space="preserve">C: The Republic of Ireland is a separate EU member country and therefore not subject to the Brexit clause. </w:t>
            </w:r>
          </w:p>
        </w:tc>
      </w:tr>
      <w:tr w:rsidR="00034806" w:rsidRPr="00474E19" w14:paraId="5A3D755E" w14:textId="77777777" w:rsidTr="00817C6B">
        <w:trPr>
          <w:trHeight w:val="20"/>
        </w:trPr>
        <w:tc>
          <w:tcPr>
            <w:tcW w:w="733" w:type="dxa"/>
          </w:tcPr>
          <w:p w14:paraId="2F7D422F" w14:textId="77777777" w:rsidR="00034806" w:rsidRPr="00474E19" w:rsidRDefault="00034806" w:rsidP="009F0CCA">
            <w:pPr>
              <w:jc w:val="center"/>
              <w:rPr>
                <w:rFonts w:asciiTheme="majorHAnsi" w:eastAsia="Times New Roman" w:hAnsiTheme="majorHAnsi" w:cs="Tahoma"/>
                <w:b/>
                <w:color w:val="000000"/>
                <w:sz w:val="20"/>
                <w:szCs w:val="20"/>
                <w:lang w:val="en-GB"/>
              </w:rPr>
            </w:pPr>
            <w:r>
              <w:rPr>
                <w:rFonts w:asciiTheme="majorHAnsi" w:hAnsiTheme="majorHAnsi"/>
                <w:b/>
                <w:sz w:val="20"/>
                <w:szCs w:val="20"/>
              </w:rPr>
              <w:t>157</w:t>
            </w:r>
          </w:p>
        </w:tc>
        <w:tc>
          <w:tcPr>
            <w:tcW w:w="9474" w:type="dxa"/>
            <w:shd w:val="clear" w:color="auto" w:fill="auto"/>
          </w:tcPr>
          <w:p w14:paraId="7360D385" w14:textId="77777777" w:rsidR="00034806" w:rsidRPr="00474E19" w:rsidRDefault="00034806" w:rsidP="009F0CCA">
            <w:pPr>
              <w:widowControl/>
              <w:autoSpaceDE/>
              <w:autoSpaceDN/>
              <w:rPr>
                <w:rFonts w:asciiTheme="majorHAnsi" w:eastAsia="Calibri" w:hAnsiTheme="majorHAnsi" w:cs="Tahoma"/>
                <w:color w:val="000000"/>
                <w:sz w:val="20"/>
                <w:szCs w:val="20"/>
                <w:lang w:val="en-GB" w:eastAsia="en-US" w:bidi="ar-SA"/>
              </w:rPr>
            </w:pPr>
            <w:r w:rsidRPr="00474E19">
              <w:rPr>
                <w:rFonts w:asciiTheme="majorHAnsi" w:eastAsia="Calibri" w:hAnsiTheme="majorHAnsi" w:cs="Tahoma"/>
                <w:color w:val="000000"/>
                <w:sz w:val="20"/>
                <w:szCs w:val="20"/>
                <w:lang w:val="en-GB" w:eastAsia="en-US" w:bidi="ar-SA"/>
              </w:rPr>
              <w:t>Q: Would the consequences be the same for our study if the United Kingdom withdraws from the EU with or without a particular agreement?</w:t>
            </w:r>
          </w:p>
          <w:p w14:paraId="649F9C56" w14:textId="77777777" w:rsidR="00034806" w:rsidRPr="00474E19" w:rsidRDefault="00034806" w:rsidP="009F0CCA">
            <w:pPr>
              <w:rPr>
                <w:rFonts w:asciiTheme="majorHAnsi" w:eastAsia="Times New Roman" w:hAnsiTheme="majorHAnsi" w:cs="Tahoma"/>
                <w:b/>
                <w:color w:val="000000"/>
                <w:sz w:val="20"/>
                <w:szCs w:val="20"/>
                <w:lang w:val="en-GB"/>
              </w:rPr>
            </w:pPr>
            <w:r w:rsidRPr="00474E19">
              <w:rPr>
                <w:rFonts w:asciiTheme="majorHAnsi" w:eastAsia="Calibri" w:hAnsiTheme="majorHAnsi" w:cs="Tahoma"/>
                <w:color w:val="000000"/>
                <w:sz w:val="20"/>
                <w:szCs w:val="20"/>
                <w:lang w:val="en-GB" w:eastAsia="en-US" w:bidi="ar-SA"/>
              </w:rPr>
              <w:t xml:space="preserve">C: </w:t>
            </w:r>
            <w:r>
              <w:rPr>
                <w:rFonts w:asciiTheme="majorHAnsi" w:eastAsia="Calibri" w:hAnsiTheme="majorHAnsi" w:cs="Tahoma"/>
                <w:color w:val="000000"/>
                <w:sz w:val="20"/>
                <w:szCs w:val="20"/>
                <w:lang w:val="en-GB" w:eastAsia="en-US" w:bidi="ar-SA"/>
              </w:rPr>
              <w:t>It would depend on the agreement content. However, p</w:t>
            </w:r>
            <w:r w:rsidRPr="00474E19">
              <w:rPr>
                <w:rFonts w:asciiTheme="majorHAnsi" w:eastAsia="Calibri" w:hAnsiTheme="majorHAnsi" w:cs="Tahoma"/>
                <w:color w:val="000000"/>
                <w:sz w:val="20"/>
                <w:szCs w:val="20"/>
                <w:lang w:val="en-GB" w:eastAsia="en-US" w:bidi="ar-SA"/>
              </w:rPr>
              <w:t>lease be aware that the United Kingdom (UK) must be an eligible host country for the entire duration of the grant (i.e. scholarship). If the UK withdraws from the EU during the grant period (i.e. scholarship period) without concluding an agreement with the EU ensuring in particular that the UK continues to be an eligible host country for such actions, you will cease to receive EU funding (while continuing, where possible to participate) or be required to leave the project on the basis of Article 12.2 of the General Conditions (Annex 9: General Conditions) to the grant agreement. In both cases, the costs incurred until then may be required to be reimbursed and this is solely the risk of the applicant.</w:t>
            </w:r>
          </w:p>
        </w:tc>
      </w:tr>
      <w:tr w:rsidR="00034806" w:rsidRPr="00474E19" w14:paraId="48AB1244" w14:textId="77777777" w:rsidTr="00817C6B">
        <w:trPr>
          <w:trHeight w:val="20"/>
        </w:trPr>
        <w:tc>
          <w:tcPr>
            <w:tcW w:w="733" w:type="dxa"/>
          </w:tcPr>
          <w:p w14:paraId="02CC8718" w14:textId="77777777" w:rsidR="00034806" w:rsidRPr="00474E19" w:rsidRDefault="00034806" w:rsidP="009F0CCA">
            <w:pPr>
              <w:pStyle w:val="Heading1"/>
              <w:jc w:val="center"/>
              <w:rPr>
                <w:rFonts w:asciiTheme="majorHAnsi" w:hAnsiTheme="majorHAnsi"/>
                <w:color w:val="345A89"/>
                <w:lang w:val="en-GB"/>
              </w:rPr>
            </w:pPr>
          </w:p>
        </w:tc>
        <w:tc>
          <w:tcPr>
            <w:tcW w:w="9474" w:type="dxa"/>
            <w:shd w:val="clear" w:color="auto" w:fill="auto"/>
          </w:tcPr>
          <w:p w14:paraId="7B67656D" w14:textId="77777777" w:rsidR="00034806" w:rsidRPr="00474E19" w:rsidRDefault="00034806" w:rsidP="00105ECD">
            <w:pPr>
              <w:pStyle w:val="Heading1"/>
              <w:numPr>
                <w:ilvl w:val="0"/>
                <w:numId w:val="3"/>
              </w:numPr>
              <w:jc w:val="left"/>
              <w:rPr>
                <w:rFonts w:asciiTheme="majorHAnsi" w:hAnsiTheme="majorHAnsi"/>
                <w:color w:val="345A89"/>
                <w:sz w:val="24"/>
                <w:lang w:val="en-GB"/>
              </w:rPr>
            </w:pPr>
            <w:bookmarkStart w:id="17" w:name="_Toc22223554"/>
            <w:r w:rsidRPr="00474E19">
              <w:rPr>
                <w:rFonts w:asciiTheme="majorHAnsi" w:hAnsiTheme="majorHAnsi"/>
                <w:color w:val="345A89"/>
                <w:sz w:val="24"/>
                <w:lang w:val="en-GB"/>
              </w:rPr>
              <w:t xml:space="preserve">OTHER </w:t>
            </w:r>
            <w:bookmarkEnd w:id="17"/>
          </w:p>
        </w:tc>
      </w:tr>
      <w:tr w:rsidR="00034806" w:rsidRPr="00474E19" w14:paraId="3B1EDAF4" w14:textId="77777777" w:rsidTr="00817C6B">
        <w:trPr>
          <w:trHeight w:val="20"/>
        </w:trPr>
        <w:tc>
          <w:tcPr>
            <w:tcW w:w="733" w:type="dxa"/>
          </w:tcPr>
          <w:p w14:paraId="65E89B6F"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t>15</w:t>
            </w:r>
            <w:r>
              <w:rPr>
                <w:rFonts w:asciiTheme="majorHAnsi" w:hAnsiTheme="majorHAnsi"/>
                <w:b/>
                <w:sz w:val="20"/>
                <w:szCs w:val="20"/>
              </w:rPr>
              <w:t>8</w:t>
            </w:r>
          </w:p>
        </w:tc>
        <w:tc>
          <w:tcPr>
            <w:tcW w:w="9474" w:type="dxa"/>
            <w:shd w:val="clear" w:color="auto" w:fill="auto"/>
          </w:tcPr>
          <w:p w14:paraId="279FDE46" w14:textId="77777777" w:rsidR="00034806" w:rsidRPr="00474E19" w:rsidRDefault="00034806" w:rsidP="009F0CCA">
            <w:pPr>
              <w:rPr>
                <w:rFonts w:asciiTheme="majorHAnsi" w:eastAsia="Times New Roman" w:hAnsiTheme="majorHAnsi" w:cs="Tahoma"/>
                <w:b/>
                <w:sz w:val="20"/>
                <w:szCs w:val="20"/>
                <w:lang w:val="en-GB"/>
              </w:rPr>
            </w:pPr>
            <w:r w:rsidRPr="00474E19">
              <w:rPr>
                <w:rFonts w:asciiTheme="majorHAnsi" w:hAnsiTheme="majorHAnsi" w:cs="Tahoma"/>
                <w:color w:val="000000"/>
                <w:sz w:val="20"/>
                <w:szCs w:val="20"/>
                <w:lang w:val="en-GB"/>
              </w:rPr>
              <w:t>Q: When I win a scholarship award, which procedures do I need to follow if my family members accompany me?</w:t>
            </w:r>
            <w:r w:rsidRPr="00474E19">
              <w:rPr>
                <w:rFonts w:asciiTheme="majorHAnsi" w:hAnsiTheme="majorHAnsi" w:cs="Tahoma"/>
                <w:color w:val="000000"/>
                <w:sz w:val="20"/>
                <w:szCs w:val="20"/>
                <w:lang w:val="en-GB"/>
              </w:rPr>
              <w:br/>
              <w:t xml:space="preserve">C: The Jean Monnet Scholarship covers the expenses of the scholars only. No extra allowance is paid to the scholars who will be travelling with their families/personal attendants. Please note that residence permit procedures differ in every EU member country and it is solely the scholars’ responsibility to fulfil the required procedures. </w:t>
            </w:r>
          </w:p>
        </w:tc>
      </w:tr>
      <w:tr w:rsidR="00034806" w:rsidRPr="00474E19" w14:paraId="48FD9915" w14:textId="77777777" w:rsidTr="00817C6B">
        <w:trPr>
          <w:trHeight w:val="20"/>
        </w:trPr>
        <w:tc>
          <w:tcPr>
            <w:tcW w:w="733" w:type="dxa"/>
          </w:tcPr>
          <w:p w14:paraId="29C28CF9"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t>15</w:t>
            </w:r>
            <w:r>
              <w:rPr>
                <w:rFonts w:asciiTheme="majorHAnsi" w:hAnsiTheme="majorHAnsi"/>
                <w:b/>
                <w:sz w:val="20"/>
                <w:szCs w:val="20"/>
              </w:rPr>
              <w:t>9</w:t>
            </w:r>
          </w:p>
        </w:tc>
        <w:tc>
          <w:tcPr>
            <w:tcW w:w="9474" w:type="dxa"/>
            <w:shd w:val="clear" w:color="auto" w:fill="auto"/>
          </w:tcPr>
          <w:p w14:paraId="27A6E721" w14:textId="77777777" w:rsidR="00034806" w:rsidRPr="00474E19" w:rsidRDefault="00034806" w:rsidP="009F0CCA">
            <w:pPr>
              <w:rPr>
                <w:rFonts w:asciiTheme="majorHAnsi" w:eastAsia="Times New Roman" w:hAnsiTheme="majorHAnsi" w:cs="Tahoma"/>
                <w:b/>
                <w:sz w:val="20"/>
                <w:szCs w:val="20"/>
                <w:lang w:val="en-GB"/>
              </w:rPr>
            </w:pPr>
            <w:r w:rsidRPr="00474E19">
              <w:rPr>
                <w:rFonts w:asciiTheme="majorHAnsi" w:hAnsiTheme="majorHAnsi" w:cs="Tahoma"/>
                <w:color w:val="000000"/>
                <w:sz w:val="20"/>
                <w:szCs w:val="20"/>
                <w:lang w:val="en-GB"/>
              </w:rPr>
              <w:t>Q: What does the Jean Monnet Scholarship cover and how can I apply?</w:t>
            </w:r>
            <w:r w:rsidRPr="00474E19">
              <w:rPr>
                <w:rFonts w:asciiTheme="majorHAnsi" w:hAnsiTheme="majorHAnsi" w:cs="Tahoma"/>
                <w:color w:val="000000"/>
                <w:sz w:val="20"/>
                <w:szCs w:val="20"/>
                <w:lang w:val="en-GB"/>
              </w:rPr>
              <w:br/>
              <w:t>C: Information on the scholarship programme and application conditions are detailed in the 2020-2021 academic year Announcement.</w:t>
            </w:r>
          </w:p>
        </w:tc>
      </w:tr>
      <w:tr w:rsidR="00034806" w:rsidRPr="00474E19" w14:paraId="7D5B0D3D" w14:textId="77777777" w:rsidTr="00817C6B">
        <w:trPr>
          <w:trHeight w:val="20"/>
        </w:trPr>
        <w:tc>
          <w:tcPr>
            <w:tcW w:w="733" w:type="dxa"/>
          </w:tcPr>
          <w:p w14:paraId="43E68808"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t>1</w:t>
            </w:r>
            <w:r>
              <w:rPr>
                <w:rFonts w:asciiTheme="majorHAnsi" w:hAnsiTheme="majorHAnsi"/>
                <w:b/>
                <w:sz w:val="20"/>
                <w:szCs w:val="20"/>
              </w:rPr>
              <w:t>60</w:t>
            </w:r>
          </w:p>
        </w:tc>
        <w:tc>
          <w:tcPr>
            <w:tcW w:w="9474" w:type="dxa"/>
            <w:shd w:val="clear" w:color="auto" w:fill="auto"/>
          </w:tcPr>
          <w:p w14:paraId="7DFD66BB" w14:textId="77777777" w:rsidR="00034806" w:rsidRPr="00474E19" w:rsidRDefault="00034806" w:rsidP="009F0CCA">
            <w:pPr>
              <w:rPr>
                <w:rFonts w:asciiTheme="majorHAnsi" w:eastAsia="Times New Roman" w:hAnsiTheme="majorHAnsi" w:cs="Tahoma"/>
                <w:sz w:val="20"/>
                <w:szCs w:val="20"/>
                <w:lang w:val="en-GB"/>
              </w:rPr>
            </w:pPr>
            <w:r w:rsidRPr="00474E19">
              <w:rPr>
                <w:rFonts w:asciiTheme="majorHAnsi" w:hAnsiTheme="majorHAnsi" w:cs="Tahoma"/>
                <w:color w:val="000000"/>
                <w:sz w:val="20"/>
                <w:szCs w:val="20"/>
                <w:lang w:val="en-GB"/>
              </w:rPr>
              <w:t>Q: May I apply for a JMSP scholarship if I have formerly pursued study in an EU member state with a scholarship financed by an EU member institution?</w:t>
            </w:r>
            <w:r w:rsidRPr="00474E19">
              <w:rPr>
                <w:rFonts w:asciiTheme="majorHAnsi" w:hAnsiTheme="majorHAnsi" w:cs="Tahoma"/>
                <w:color w:val="000000"/>
                <w:sz w:val="20"/>
                <w:szCs w:val="20"/>
                <w:lang w:val="en-GB"/>
              </w:rPr>
              <w:br/>
              <w:t>C: As highlighted under section 2.2, those who have earned a graduate degree (master’s or PhD) abroad by benefitting from a scholarship funded by an EU member country or an EU institution cannot apply to the Programme. However, exchange programmes such as Erasmus or short-term academic/language scholarships are not considered in this category.</w:t>
            </w:r>
          </w:p>
        </w:tc>
      </w:tr>
      <w:tr w:rsidR="00034806" w:rsidRPr="00474E19" w14:paraId="6C656F63" w14:textId="77777777" w:rsidTr="00817C6B">
        <w:trPr>
          <w:trHeight w:val="113"/>
        </w:trPr>
        <w:tc>
          <w:tcPr>
            <w:tcW w:w="733" w:type="dxa"/>
          </w:tcPr>
          <w:p w14:paraId="2917E05C"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t>1</w:t>
            </w:r>
            <w:r>
              <w:rPr>
                <w:rFonts w:asciiTheme="majorHAnsi" w:hAnsiTheme="majorHAnsi"/>
                <w:b/>
                <w:sz w:val="20"/>
                <w:szCs w:val="20"/>
              </w:rPr>
              <w:t>61</w:t>
            </w:r>
          </w:p>
        </w:tc>
        <w:tc>
          <w:tcPr>
            <w:tcW w:w="9474" w:type="dxa"/>
            <w:shd w:val="clear" w:color="auto" w:fill="auto"/>
          </w:tcPr>
          <w:p w14:paraId="1407055D" w14:textId="77777777" w:rsidR="00034806" w:rsidRPr="00474E19" w:rsidRDefault="00034806" w:rsidP="009F0CCA">
            <w:pPr>
              <w:rPr>
                <w:rFonts w:asciiTheme="majorHAnsi" w:eastAsia="Times New Roman" w:hAnsiTheme="majorHAnsi" w:cs="Tahoma"/>
                <w:sz w:val="20"/>
                <w:szCs w:val="20"/>
                <w:lang w:val="en-GB"/>
              </w:rPr>
            </w:pPr>
            <w:r w:rsidRPr="00474E19">
              <w:rPr>
                <w:rFonts w:asciiTheme="majorHAnsi" w:hAnsiTheme="majorHAnsi" w:cs="Tahoma"/>
                <w:color w:val="000000"/>
                <w:sz w:val="20"/>
                <w:szCs w:val="20"/>
                <w:lang w:val="en-GB"/>
              </w:rPr>
              <w:t>Q: May I apply for a JMSP scholarship if I am the recipient of another scholarship?</w:t>
            </w:r>
            <w:r w:rsidRPr="00474E19">
              <w:rPr>
                <w:rFonts w:asciiTheme="majorHAnsi" w:hAnsiTheme="majorHAnsi" w:cs="Tahoma"/>
                <w:color w:val="000000"/>
                <w:sz w:val="20"/>
                <w:szCs w:val="20"/>
                <w:lang w:val="en-GB"/>
              </w:rPr>
              <w:br/>
              <w:t xml:space="preserve">C: As highlighted under section 2.2, only those who have earned a graduate degree (master’s or PhD) abroad </w:t>
            </w:r>
            <w:r w:rsidRPr="00474E19">
              <w:rPr>
                <w:rFonts w:asciiTheme="majorHAnsi" w:hAnsiTheme="majorHAnsi" w:cs="Tahoma"/>
                <w:color w:val="000000"/>
                <w:sz w:val="20"/>
                <w:szCs w:val="20"/>
                <w:lang w:val="en-GB"/>
              </w:rPr>
              <w:lastRenderedPageBreak/>
              <w:t>by benefitting from a scholarship funded by an EU member country or an EU institution cannot apply to the Programme. However, scholarship recipients for exchange programmes such as Erasmus or short-term academic/language scholarships may apply.</w:t>
            </w:r>
          </w:p>
        </w:tc>
      </w:tr>
      <w:tr w:rsidR="00034806" w:rsidRPr="00474E19" w14:paraId="57D85B99" w14:textId="77777777" w:rsidTr="00817C6B">
        <w:trPr>
          <w:trHeight w:val="113"/>
        </w:trPr>
        <w:tc>
          <w:tcPr>
            <w:tcW w:w="733" w:type="dxa"/>
          </w:tcPr>
          <w:p w14:paraId="0A6F286C"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lastRenderedPageBreak/>
              <w:t>16</w:t>
            </w:r>
            <w:r>
              <w:rPr>
                <w:rFonts w:asciiTheme="majorHAnsi" w:hAnsiTheme="majorHAnsi"/>
                <w:b/>
                <w:sz w:val="20"/>
                <w:szCs w:val="20"/>
              </w:rPr>
              <w:t>2</w:t>
            </w:r>
          </w:p>
        </w:tc>
        <w:tc>
          <w:tcPr>
            <w:tcW w:w="9474" w:type="dxa"/>
            <w:shd w:val="clear" w:color="auto" w:fill="auto"/>
          </w:tcPr>
          <w:p w14:paraId="656E69A9" w14:textId="77777777" w:rsidR="00034806" w:rsidRPr="00474E19" w:rsidRDefault="00034806" w:rsidP="009F0CCA">
            <w:pPr>
              <w:rPr>
                <w:rFonts w:asciiTheme="majorHAnsi" w:eastAsia="Times New Roman" w:hAnsiTheme="majorHAnsi" w:cs="Tahoma"/>
                <w:sz w:val="20"/>
                <w:szCs w:val="20"/>
                <w:lang w:val="en-GB"/>
              </w:rPr>
            </w:pPr>
            <w:r w:rsidRPr="00474E19">
              <w:rPr>
                <w:rFonts w:asciiTheme="majorHAnsi" w:hAnsiTheme="majorHAnsi" w:cs="Tahoma"/>
                <w:color w:val="000000"/>
                <w:sz w:val="20"/>
                <w:szCs w:val="20"/>
                <w:lang w:val="en-GB"/>
              </w:rPr>
              <w:t>Q: I am unable to apply online. Could you please send the link for online applications?</w:t>
            </w:r>
            <w:r w:rsidRPr="00474E19">
              <w:rPr>
                <w:rFonts w:asciiTheme="majorHAnsi" w:hAnsiTheme="majorHAnsi" w:cs="Tahoma"/>
                <w:color w:val="000000"/>
                <w:sz w:val="20"/>
                <w:szCs w:val="20"/>
                <w:lang w:val="en-GB"/>
              </w:rPr>
              <w:br/>
              <w:t>C: As stated in section 2.3.2 of the Announcement, applications must be submitted in a sealed envelope by registered mail, private courier service or by hand-delivery to the defined address. Applications sent by any other means (e.g. by fax or by e-mail) or delivered to other addresses will be rejected.</w:t>
            </w:r>
          </w:p>
        </w:tc>
      </w:tr>
      <w:tr w:rsidR="00034806" w:rsidRPr="00474E19" w14:paraId="415CE01E" w14:textId="77777777" w:rsidTr="00817C6B">
        <w:trPr>
          <w:trHeight w:val="20"/>
        </w:trPr>
        <w:tc>
          <w:tcPr>
            <w:tcW w:w="733" w:type="dxa"/>
          </w:tcPr>
          <w:p w14:paraId="223EE94E"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t>16</w:t>
            </w:r>
            <w:r>
              <w:rPr>
                <w:rFonts w:asciiTheme="majorHAnsi" w:hAnsiTheme="majorHAnsi"/>
                <w:b/>
                <w:sz w:val="20"/>
                <w:szCs w:val="20"/>
              </w:rPr>
              <w:t>3</w:t>
            </w:r>
          </w:p>
        </w:tc>
        <w:tc>
          <w:tcPr>
            <w:tcW w:w="9474" w:type="dxa"/>
            <w:shd w:val="clear" w:color="auto" w:fill="auto"/>
          </w:tcPr>
          <w:p w14:paraId="62891E50" w14:textId="77777777" w:rsidR="00034806" w:rsidRPr="00474E19" w:rsidRDefault="00034806" w:rsidP="00075956">
            <w:pPr>
              <w:rPr>
                <w:rFonts w:asciiTheme="majorHAnsi" w:eastAsia="Times New Roman" w:hAnsiTheme="majorHAnsi" w:cs="Tahoma"/>
                <w:sz w:val="20"/>
                <w:szCs w:val="20"/>
                <w:lang w:val="en-GB"/>
              </w:rPr>
            </w:pPr>
            <w:r w:rsidRPr="00474E19">
              <w:rPr>
                <w:rFonts w:asciiTheme="majorHAnsi" w:hAnsiTheme="majorHAnsi" w:cs="Tahoma"/>
                <w:color w:val="000000"/>
                <w:sz w:val="20"/>
                <w:szCs w:val="20"/>
                <w:lang w:val="en-GB"/>
              </w:rPr>
              <w:t xml:space="preserve">Q: Where can I get the </w:t>
            </w:r>
            <w:r>
              <w:rPr>
                <w:rFonts w:asciiTheme="majorHAnsi" w:hAnsiTheme="majorHAnsi" w:cs="Tahoma"/>
                <w:color w:val="000000"/>
                <w:sz w:val="20"/>
                <w:szCs w:val="20"/>
                <w:lang w:val="en-GB"/>
              </w:rPr>
              <w:t>A</w:t>
            </w:r>
            <w:r w:rsidRPr="00474E19">
              <w:rPr>
                <w:rFonts w:asciiTheme="majorHAnsi" w:hAnsiTheme="majorHAnsi" w:cs="Tahoma"/>
                <w:color w:val="000000"/>
                <w:sz w:val="20"/>
                <w:szCs w:val="20"/>
                <w:lang w:val="en-GB"/>
              </w:rPr>
              <w:t xml:space="preserve">pplication </w:t>
            </w:r>
            <w:r>
              <w:rPr>
                <w:rFonts w:asciiTheme="majorHAnsi" w:hAnsiTheme="majorHAnsi" w:cs="Tahoma"/>
                <w:color w:val="000000"/>
                <w:sz w:val="20"/>
                <w:szCs w:val="20"/>
                <w:lang w:val="en-GB"/>
              </w:rPr>
              <w:t>F</w:t>
            </w:r>
            <w:r w:rsidRPr="00474E19">
              <w:rPr>
                <w:rFonts w:asciiTheme="majorHAnsi" w:hAnsiTheme="majorHAnsi" w:cs="Tahoma"/>
                <w:color w:val="000000"/>
                <w:sz w:val="20"/>
                <w:szCs w:val="20"/>
                <w:lang w:val="en-GB"/>
              </w:rPr>
              <w:t>orm and in which language should it be filled out?</w:t>
            </w:r>
            <w:r w:rsidRPr="00474E19">
              <w:rPr>
                <w:rFonts w:asciiTheme="majorHAnsi" w:hAnsiTheme="majorHAnsi" w:cs="Tahoma"/>
                <w:color w:val="000000"/>
                <w:sz w:val="20"/>
                <w:szCs w:val="20"/>
                <w:lang w:val="en-GB"/>
              </w:rPr>
              <w:br/>
              <w:t>C: 20</w:t>
            </w:r>
            <w:r>
              <w:rPr>
                <w:rFonts w:asciiTheme="majorHAnsi" w:hAnsiTheme="majorHAnsi" w:cs="Tahoma"/>
                <w:color w:val="000000"/>
                <w:sz w:val="20"/>
                <w:szCs w:val="20"/>
                <w:lang w:val="en-GB"/>
              </w:rPr>
              <w:t>20</w:t>
            </w:r>
            <w:r w:rsidRPr="00474E19">
              <w:rPr>
                <w:rFonts w:asciiTheme="majorHAnsi" w:hAnsiTheme="majorHAnsi" w:cs="Tahoma"/>
                <w:color w:val="000000"/>
                <w:sz w:val="20"/>
                <w:szCs w:val="20"/>
                <w:lang w:val="en-GB"/>
              </w:rPr>
              <w:t>-202</w:t>
            </w:r>
            <w:r>
              <w:rPr>
                <w:rFonts w:asciiTheme="majorHAnsi" w:hAnsiTheme="majorHAnsi" w:cs="Tahoma"/>
                <w:color w:val="000000"/>
                <w:sz w:val="20"/>
                <w:szCs w:val="20"/>
                <w:lang w:val="en-GB"/>
              </w:rPr>
              <w:t>1</w:t>
            </w:r>
            <w:r w:rsidRPr="00474E19">
              <w:rPr>
                <w:rFonts w:asciiTheme="majorHAnsi" w:hAnsiTheme="majorHAnsi" w:cs="Tahoma"/>
                <w:color w:val="000000"/>
                <w:sz w:val="20"/>
                <w:szCs w:val="20"/>
                <w:lang w:val="en-GB"/>
              </w:rPr>
              <w:t xml:space="preserve"> Academic Year Application Form is available on the websites of the Central Finance and Contracts Unit (www.cfcu.gov.tr), the Directorate for EU Affairs (www.ab.gov.tr ), the Delegation of the European Union to Turkey (www.avrupa.info.tr ) and the Jean Monnet Scholarship Programme (www.jeanmonnet.org.tr ) as "Announcement Annex 1 and Annex 2" both in Turkish and English. The Application Form in Turkish is provided for information purpose only and cannot be used for application purpose. In case the Turkish Application Form is filled in and submitted, this application will be eliminated. The Application Form in English should be filled in one of the EU official languages.</w:t>
            </w:r>
          </w:p>
        </w:tc>
      </w:tr>
      <w:tr w:rsidR="00034806" w:rsidRPr="00474E19" w14:paraId="2511A36A" w14:textId="77777777" w:rsidTr="00817C6B">
        <w:trPr>
          <w:trHeight w:val="20"/>
        </w:trPr>
        <w:tc>
          <w:tcPr>
            <w:tcW w:w="733" w:type="dxa"/>
          </w:tcPr>
          <w:p w14:paraId="230EBECF"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t>16</w:t>
            </w:r>
            <w:r>
              <w:rPr>
                <w:rFonts w:asciiTheme="majorHAnsi" w:hAnsiTheme="majorHAnsi"/>
                <w:b/>
                <w:sz w:val="20"/>
                <w:szCs w:val="20"/>
              </w:rPr>
              <w:t>4</w:t>
            </w:r>
          </w:p>
        </w:tc>
        <w:tc>
          <w:tcPr>
            <w:tcW w:w="9474" w:type="dxa"/>
            <w:shd w:val="clear" w:color="auto" w:fill="auto"/>
          </w:tcPr>
          <w:p w14:paraId="07BAD1DC" w14:textId="77777777" w:rsidR="00034806" w:rsidRPr="00474E19" w:rsidRDefault="00034806" w:rsidP="00883142">
            <w:pPr>
              <w:rPr>
                <w:rFonts w:asciiTheme="majorHAnsi" w:eastAsia="Times New Roman" w:hAnsiTheme="majorHAnsi" w:cs="Tahoma"/>
                <w:sz w:val="20"/>
                <w:szCs w:val="20"/>
                <w:lang w:val="en-GB"/>
              </w:rPr>
            </w:pPr>
            <w:r w:rsidRPr="00474E19">
              <w:rPr>
                <w:rFonts w:asciiTheme="majorHAnsi" w:hAnsiTheme="majorHAnsi" w:cs="Tahoma"/>
                <w:color w:val="000000"/>
                <w:sz w:val="20"/>
                <w:szCs w:val="20"/>
                <w:lang w:val="en-GB"/>
              </w:rPr>
              <w:t>Q: Does the photograph requested among the application documents have to be biometric and in the Schengen dimensions?</w:t>
            </w:r>
            <w:r w:rsidRPr="00474E19">
              <w:rPr>
                <w:rFonts w:asciiTheme="majorHAnsi" w:hAnsiTheme="majorHAnsi" w:cs="Tahoma"/>
                <w:color w:val="000000"/>
                <w:sz w:val="20"/>
                <w:szCs w:val="20"/>
                <w:lang w:val="en-GB"/>
              </w:rPr>
              <w:br/>
              <w:t xml:space="preserve">C: </w:t>
            </w:r>
            <w:r>
              <w:rPr>
                <w:rFonts w:asciiTheme="majorHAnsi" w:hAnsiTheme="majorHAnsi" w:cs="Tahoma"/>
                <w:color w:val="000000"/>
                <w:sz w:val="20"/>
                <w:szCs w:val="20"/>
                <w:lang w:val="en-GB"/>
              </w:rPr>
              <w:t>T</w:t>
            </w:r>
            <w:r w:rsidRPr="00474E19">
              <w:rPr>
                <w:rFonts w:asciiTheme="majorHAnsi" w:hAnsiTheme="majorHAnsi" w:cs="Tahoma"/>
                <w:color w:val="000000"/>
                <w:sz w:val="20"/>
                <w:szCs w:val="20"/>
                <w:lang w:val="en-GB"/>
              </w:rPr>
              <w:t xml:space="preserve">here is no special requirement regarding the dimensions of the photograph </w:t>
            </w:r>
            <w:r>
              <w:rPr>
                <w:rFonts w:asciiTheme="majorHAnsi" w:hAnsiTheme="majorHAnsi" w:cs="Tahoma"/>
                <w:color w:val="000000"/>
                <w:sz w:val="20"/>
                <w:szCs w:val="20"/>
                <w:lang w:val="en-GB"/>
              </w:rPr>
              <w:t>but it</w:t>
            </w:r>
            <w:r w:rsidRPr="00474E19">
              <w:rPr>
                <w:rFonts w:asciiTheme="majorHAnsi" w:hAnsiTheme="majorHAnsi" w:cs="Tahoma"/>
                <w:color w:val="000000"/>
                <w:sz w:val="20"/>
                <w:szCs w:val="20"/>
                <w:lang w:val="en-GB"/>
              </w:rPr>
              <w:t xml:space="preserve"> should preferably been taken in the last 6 months.</w:t>
            </w:r>
          </w:p>
        </w:tc>
      </w:tr>
      <w:tr w:rsidR="00034806" w:rsidRPr="00474E19" w14:paraId="1778F367" w14:textId="77777777" w:rsidTr="00817C6B">
        <w:trPr>
          <w:trHeight w:val="20"/>
        </w:trPr>
        <w:tc>
          <w:tcPr>
            <w:tcW w:w="733" w:type="dxa"/>
          </w:tcPr>
          <w:p w14:paraId="30B6DFB8"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t>16</w:t>
            </w:r>
            <w:r>
              <w:rPr>
                <w:rFonts w:asciiTheme="majorHAnsi" w:hAnsiTheme="majorHAnsi"/>
                <w:b/>
                <w:sz w:val="20"/>
                <w:szCs w:val="20"/>
              </w:rPr>
              <w:t>5</w:t>
            </w:r>
          </w:p>
        </w:tc>
        <w:tc>
          <w:tcPr>
            <w:tcW w:w="9474" w:type="dxa"/>
            <w:shd w:val="clear" w:color="auto" w:fill="auto"/>
          </w:tcPr>
          <w:p w14:paraId="72B150E2" w14:textId="77777777" w:rsidR="00034806" w:rsidRPr="00474E19" w:rsidRDefault="00034806" w:rsidP="00075956">
            <w:pPr>
              <w:rPr>
                <w:rFonts w:asciiTheme="majorHAnsi" w:eastAsia="Times New Roman" w:hAnsiTheme="majorHAnsi" w:cs="Tahoma"/>
                <w:sz w:val="20"/>
                <w:szCs w:val="20"/>
                <w:lang w:val="en-GB"/>
              </w:rPr>
            </w:pPr>
            <w:r w:rsidRPr="00474E19">
              <w:rPr>
                <w:rFonts w:asciiTheme="majorHAnsi" w:hAnsiTheme="majorHAnsi" w:cs="Tahoma"/>
                <w:color w:val="000000"/>
                <w:sz w:val="20"/>
                <w:szCs w:val="20"/>
                <w:lang w:val="en-GB"/>
              </w:rPr>
              <w:t>Q: I am unable to download the Announcement text from your web site, is there any way you can send us the subject document?</w:t>
            </w:r>
            <w:r w:rsidRPr="00474E19">
              <w:rPr>
                <w:rFonts w:asciiTheme="majorHAnsi" w:hAnsiTheme="majorHAnsi" w:cs="Tahoma"/>
                <w:color w:val="000000"/>
                <w:sz w:val="20"/>
                <w:szCs w:val="20"/>
                <w:lang w:val="en-GB"/>
              </w:rPr>
              <w:br/>
              <w:t xml:space="preserve">C: The Announcement text on the website has been tested and can be downloaded. You are recommended to </w:t>
            </w:r>
            <w:r>
              <w:rPr>
                <w:rFonts w:asciiTheme="majorHAnsi" w:hAnsiTheme="majorHAnsi" w:cs="Tahoma"/>
                <w:color w:val="000000"/>
                <w:sz w:val="20"/>
                <w:szCs w:val="20"/>
                <w:lang w:val="en-GB"/>
              </w:rPr>
              <w:t xml:space="preserve">try to </w:t>
            </w:r>
            <w:r w:rsidRPr="00474E19">
              <w:rPr>
                <w:rFonts w:asciiTheme="majorHAnsi" w:hAnsiTheme="majorHAnsi" w:cs="Tahoma"/>
                <w:color w:val="000000"/>
                <w:sz w:val="20"/>
                <w:szCs w:val="20"/>
                <w:lang w:val="en-GB"/>
              </w:rPr>
              <w:t xml:space="preserve">download </w:t>
            </w:r>
            <w:r>
              <w:rPr>
                <w:rFonts w:asciiTheme="majorHAnsi" w:hAnsiTheme="majorHAnsi" w:cs="Tahoma"/>
                <w:color w:val="000000"/>
                <w:sz w:val="20"/>
                <w:szCs w:val="20"/>
                <w:lang w:val="en-GB"/>
              </w:rPr>
              <w:t xml:space="preserve">it </w:t>
            </w:r>
            <w:r w:rsidRPr="00474E19">
              <w:rPr>
                <w:rFonts w:asciiTheme="majorHAnsi" w:hAnsiTheme="majorHAnsi" w:cs="Tahoma"/>
                <w:color w:val="000000"/>
                <w:sz w:val="20"/>
                <w:szCs w:val="20"/>
                <w:lang w:val="en-GB"/>
              </w:rPr>
              <w:t>from a different browser</w:t>
            </w:r>
            <w:r>
              <w:rPr>
                <w:rFonts w:asciiTheme="majorHAnsi" w:hAnsiTheme="majorHAnsi" w:cs="Tahoma"/>
                <w:color w:val="000000"/>
                <w:sz w:val="20"/>
                <w:szCs w:val="20"/>
                <w:lang w:val="en-GB"/>
              </w:rPr>
              <w:t xml:space="preserve"> or from the other websites (</w:t>
            </w:r>
            <w:r w:rsidRPr="00880F63">
              <w:rPr>
                <w:rFonts w:asciiTheme="majorHAnsi" w:hAnsiTheme="majorHAnsi" w:cs="Tahoma"/>
                <w:color w:val="000000"/>
                <w:sz w:val="20"/>
                <w:szCs w:val="20"/>
                <w:lang w:val="en-GB"/>
              </w:rPr>
              <w:t>websites of the Central Finance and Contracts Unit (www.cfcu.gov.tr), the Directorat</w:t>
            </w:r>
            <w:r>
              <w:rPr>
                <w:rFonts w:asciiTheme="majorHAnsi" w:hAnsiTheme="majorHAnsi" w:cs="Tahoma"/>
                <w:color w:val="000000"/>
                <w:sz w:val="20"/>
                <w:szCs w:val="20"/>
                <w:lang w:val="en-GB"/>
              </w:rPr>
              <w:t>e for EU Affairs (www.ab.gov.tr</w:t>
            </w:r>
            <w:r w:rsidRPr="00880F63">
              <w:rPr>
                <w:rFonts w:asciiTheme="majorHAnsi" w:hAnsiTheme="majorHAnsi" w:cs="Tahoma"/>
                <w:color w:val="000000"/>
                <w:sz w:val="20"/>
                <w:szCs w:val="20"/>
                <w:lang w:val="en-GB"/>
              </w:rPr>
              <w:t>), the Delegation of the European Unio</w:t>
            </w:r>
            <w:r w:rsidR="000F1A30">
              <w:rPr>
                <w:rFonts w:asciiTheme="majorHAnsi" w:hAnsiTheme="majorHAnsi" w:cs="Tahoma"/>
                <w:color w:val="000000"/>
                <w:sz w:val="20"/>
                <w:szCs w:val="20"/>
                <w:lang w:val="en-GB"/>
              </w:rPr>
              <w:t>n to Turkey (www.avrupa.info.tr</w:t>
            </w:r>
            <w:r w:rsidRPr="00880F63">
              <w:rPr>
                <w:rFonts w:asciiTheme="majorHAnsi" w:hAnsiTheme="majorHAnsi" w:cs="Tahoma"/>
                <w:color w:val="000000"/>
                <w:sz w:val="20"/>
                <w:szCs w:val="20"/>
                <w:lang w:val="en-GB"/>
              </w:rPr>
              <w:t>)</w:t>
            </w:r>
            <w:r w:rsidR="00C8681D">
              <w:rPr>
                <w:rFonts w:asciiTheme="majorHAnsi" w:hAnsiTheme="majorHAnsi" w:cs="Tahoma"/>
                <w:color w:val="000000"/>
                <w:sz w:val="20"/>
                <w:szCs w:val="20"/>
                <w:lang w:val="en-GB"/>
              </w:rPr>
              <w:t>)</w:t>
            </w:r>
            <w:r>
              <w:rPr>
                <w:rFonts w:asciiTheme="majorHAnsi" w:hAnsiTheme="majorHAnsi" w:cs="Tahoma"/>
                <w:color w:val="000000"/>
                <w:sz w:val="20"/>
                <w:szCs w:val="20"/>
                <w:lang w:val="en-GB"/>
              </w:rPr>
              <w:t>.</w:t>
            </w:r>
          </w:p>
        </w:tc>
      </w:tr>
      <w:tr w:rsidR="00034806" w:rsidRPr="00474E19" w14:paraId="268C8ACE" w14:textId="77777777" w:rsidTr="00817C6B">
        <w:trPr>
          <w:trHeight w:val="20"/>
        </w:trPr>
        <w:tc>
          <w:tcPr>
            <w:tcW w:w="733" w:type="dxa"/>
          </w:tcPr>
          <w:p w14:paraId="161E6F4B"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t>16</w:t>
            </w:r>
            <w:r>
              <w:rPr>
                <w:rFonts w:asciiTheme="majorHAnsi" w:hAnsiTheme="majorHAnsi"/>
                <w:b/>
                <w:sz w:val="20"/>
                <w:szCs w:val="20"/>
              </w:rPr>
              <w:t>6</w:t>
            </w:r>
          </w:p>
        </w:tc>
        <w:tc>
          <w:tcPr>
            <w:tcW w:w="9474" w:type="dxa"/>
            <w:shd w:val="clear" w:color="auto" w:fill="auto"/>
          </w:tcPr>
          <w:p w14:paraId="28A03E8E" w14:textId="77777777" w:rsidR="00034806" w:rsidRPr="00474E19" w:rsidRDefault="00034806" w:rsidP="00880F63">
            <w:pPr>
              <w:rPr>
                <w:rFonts w:asciiTheme="majorHAnsi" w:eastAsia="Times New Roman" w:hAnsiTheme="majorHAnsi" w:cs="Tahoma"/>
                <w:sz w:val="20"/>
                <w:szCs w:val="20"/>
                <w:lang w:val="en-GB"/>
              </w:rPr>
            </w:pPr>
            <w:r w:rsidRPr="00474E19">
              <w:rPr>
                <w:rFonts w:asciiTheme="majorHAnsi" w:hAnsiTheme="majorHAnsi" w:cs="Tahoma"/>
                <w:color w:val="000000"/>
                <w:sz w:val="20"/>
                <w:szCs w:val="20"/>
                <w:lang w:val="en-GB"/>
              </w:rPr>
              <w:t>Q: Will you organise information seminars about the Jean Monnet Scholarship Programme?</w:t>
            </w:r>
            <w:r w:rsidRPr="00474E19">
              <w:rPr>
                <w:rFonts w:asciiTheme="majorHAnsi" w:hAnsiTheme="majorHAnsi" w:cs="Tahoma"/>
                <w:color w:val="000000"/>
                <w:sz w:val="20"/>
                <w:szCs w:val="20"/>
                <w:lang w:val="en-GB"/>
              </w:rPr>
              <w:br/>
              <w:t>C: The Jean Monnet Scholarship information seminar</w:t>
            </w:r>
            <w:r>
              <w:rPr>
                <w:rFonts w:asciiTheme="majorHAnsi" w:hAnsiTheme="majorHAnsi" w:cs="Tahoma"/>
                <w:color w:val="000000"/>
                <w:sz w:val="20"/>
                <w:szCs w:val="20"/>
                <w:lang w:val="en-GB"/>
              </w:rPr>
              <w:t xml:space="preserve">s were held before the clarification deadline. However, you may find the </w:t>
            </w:r>
            <w:r w:rsidRPr="00474E19">
              <w:rPr>
                <w:rFonts w:asciiTheme="majorHAnsi" w:hAnsiTheme="majorHAnsi" w:cs="Tahoma"/>
                <w:color w:val="000000"/>
                <w:sz w:val="20"/>
                <w:szCs w:val="20"/>
                <w:lang w:val="en-GB"/>
              </w:rPr>
              <w:t>recording</w:t>
            </w:r>
            <w:r>
              <w:rPr>
                <w:rFonts w:asciiTheme="majorHAnsi" w:hAnsiTheme="majorHAnsi" w:cs="Tahoma"/>
                <w:color w:val="000000"/>
                <w:sz w:val="20"/>
                <w:szCs w:val="20"/>
                <w:lang w:val="en-GB"/>
              </w:rPr>
              <w:t xml:space="preserve">s </w:t>
            </w:r>
            <w:r w:rsidRPr="00474E19">
              <w:rPr>
                <w:rFonts w:asciiTheme="majorHAnsi" w:hAnsiTheme="majorHAnsi" w:cs="Tahoma"/>
                <w:color w:val="000000"/>
                <w:sz w:val="20"/>
                <w:szCs w:val="20"/>
                <w:lang w:val="en-GB"/>
              </w:rPr>
              <w:t xml:space="preserve">on </w:t>
            </w:r>
            <w:r w:rsidR="00C8681D">
              <w:rPr>
                <w:rFonts w:asciiTheme="majorHAnsi" w:hAnsiTheme="majorHAnsi" w:cs="Tahoma"/>
                <w:color w:val="000000"/>
                <w:sz w:val="20"/>
                <w:szCs w:val="20"/>
                <w:lang w:val="en-GB"/>
              </w:rPr>
              <w:t>the</w:t>
            </w:r>
            <w:r w:rsidRPr="00474E19">
              <w:rPr>
                <w:rFonts w:asciiTheme="majorHAnsi" w:hAnsiTheme="majorHAnsi" w:cs="Tahoma"/>
                <w:color w:val="000000"/>
                <w:sz w:val="20"/>
                <w:szCs w:val="20"/>
                <w:lang w:val="en-GB"/>
              </w:rPr>
              <w:t xml:space="preserve"> </w:t>
            </w:r>
            <w:proofErr w:type="spellStart"/>
            <w:r w:rsidRPr="00474E19">
              <w:rPr>
                <w:rFonts w:asciiTheme="majorHAnsi" w:hAnsiTheme="majorHAnsi" w:cs="Tahoma"/>
                <w:color w:val="000000"/>
                <w:sz w:val="20"/>
                <w:szCs w:val="20"/>
                <w:lang w:val="en-GB"/>
              </w:rPr>
              <w:t>facebook</w:t>
            </w:r>
            <w:proofErr w:type="spellEnd"/>
            <w:r w:rsidR="00C8681D">
              <w:rPr>
                <w:rFonts w:ascii="Arial" w:hAnsi="Arial" w:cs="Arial"/>
                <w:color w:val="545454"/>
                <w:sz w:val="21"/>
                <w:szCs w:val="21"/>
                <w:shd w:val="clear" w:color="auto" w:fill="FFFFFF"/>
              </w:rPr>
              <w:t>®</w:t>
            </w:r>
            <w:r w:rsidRPr="00474E19">
              <w:rPr>
                <w:rFonts w:asciiTheme="majorHAnsi" w:hAnsiTheme="majorHAnsi" w:cs="Tahoma"/>
                <w:color w:val="000000"/>
                <w:sz w:val="20"/>
                <w:szCs w:val="20"/>
                <w:lang w:val="en-GB"/>
              </w:rPr>
              <w:t xml:space="preserve"> page “Jean Monnet Burs Programı” and twitter</w:t>
            </w:r>
            <w:r w:rsidR="005D3E2A">
              <w:rPr>
                <w:rFonts w:ascii="Arial" w:hAnsi="Arial" w:cs="Arial"/>
                <w:color w:val="545454"/>
                <w:sz w:val="21"/>
                <w:szCs w:val="21"/>
                <w:shd w:val="clear" w:color="auto" w:fill="FFFFFF"/>
              </w:rPr>
              <w:t>®</w:t>
            </w:r>
            <w:r w:rsidRPr="00474E19">
              <w:rPr>
                <w:rFonts w:asciiTheme="majorHAnsi" w:hAnsiTheme="majorHAnsi" w:cs="Tahoma"/>
                <w:color w:val="000000"/>
                <w:sz w:val="20"/>
                <w:szCs w:val="20"/>
                <w:lang w:val="en-GB"/>
              </w:rPr>
              <w:t xml:space="preserve"> account “@</w:t>
            </w:r>
            <w:proofErr w:type="spellStart"/>
            <w:r w:rsidRPr="00474E19">
              <w:rPr>
                <w:rFonts w:asciiTheme="majorHAnsi" w:hAnsiTheme="majorHAnsi" w:cs="Tahoma"/>
                <w:color w:val="000000"/>
                <w:sz w:val="20"/>
                <w:szCs w:val="20"/>
                <w:lang w:val="en-GB"/>
              </w:rPr>
              <w:t>jeanmonnetbursu</w:t>
            </w:r>
            <w:proofErr w:type="spellEnd"/>
            <w:r w:rsidRPr="00474E19">
              <w:rPr>
                <w:rFonts w:asciiTheme="majorHAnsi" w:hAnsiTheme="majorHAnsi" w:cs="Tahoma"/>
                <w:color w:val="000000"/>
                <w:sz w:val="20"/>
                <w:szCs w:val="20"/>
                <w:lang w:val="en-GB"/>
              </w:rPr>
              <w:t>”.</w:t>
            </w:r>
          </w:p>
        </w:tc>
      </w:tr>
      <w:tr w:rsidR="00034806" w:rsidRPr="00474E19" w14:paraId="28B0FB59" w14:textId="77777777" w:rsidTr="00817C6B">
        <w:trPr>
          <w:trHeight w:val="20"/>
        </w:trPr>
        <w:tc>
          <w:tcPr>
            <w:tcW w:w="733" w:type="dxa"/>
          </w:tcPr>
          <w:p w14:paraId="78B5C3AB" w14:textId="77777777" w:rsidR="00034806" w:rsidRPr="00474E19" w:rsidRDefault="00034806" w:rsidP="009F0CCA">
            <w:pPr>
              <w:jc w:val="center"/>
              <w:rPr>
                <w:rFonts w:asciiTheme="majorHAnsi" w:hAnsiTheme="majorHAnsi"/>
                <w:b/>
                <w:sz w:val="20"/>
                <w:szCs w:val="20"/>
              </w:rPr>
            </w:pPr>
            <w:r w:rsidRPr="00474E19">
              <w:rPr>
                <w:rFonts w:asciiTheme="majorHAnsi" w:hAnsiTheme="majorHAnsi"/>
                <w:b/>
                <w:sz w:val="20"/>
                <w:szCs w:val="20"/>
              </w:rPr>
              <w:t>16</w:t>
            </w:r>
            <w:r>
              <w:rPr>
                <w:rFonts w:asciiTheme="majorHAnsi" w:hAnsiTheme="majorHAnsi"/>
                <w:b/>
                <w:sz w:val="20"/>
                <w:szCs w:val="20"/>
              </w:rPr>
              <w:t>7</w:t>
            </w:r>
          </w:p>
        </w:tc>
        <w:tc>
          <w:tcPr>
            <w:tcW w:w="9474" w:type="dxa"/>
            <w:shd w:val="clear" w:color="auto" w:fill="auto"/>
          </w:tcPr>
          <w:p w14:paraId="70207838" w14:textId="77777777" w:rsidR="00034806" w:rsidRPr="00474E19" w:rsidRDefault="00034806" w:rsidP="009F0CCA">
            <w:pPr>
              <w:rPr>
                <w:rFonts w:asciiTheme="majorHAnsi" w:hAnsiTheme="majorHAnsi" w:cs="Tahoma"/>
                <w:color w:val="000000"/>
                <w:sz w:val="20"/>
                <w:szCs w:val="20"/>
                <w:lang w:val="en-GB"/>
              </w:rPr>
            </w:pPr>
            <w:r w:rsidRPr="00474E19">
              <w:rPr>
                <w:rFonts w:asciiTheme="majorHAnsi" w:hAnsiTheme="majorHAnsi" w:cs="Tahoma"/>
                <w:color w:val="000000" w:themeColor="text1"/>
                <w:sz w:val="20"/>
                <w:szCs w:val="20"/>
                <w:lang w:val="en-GB"/>
              </w:rPr>
              <w:t>Q: May I visit your office to ask for information about scholarship opportunities?</w:t>
            </w:r>
            <w:r w:rsidRPr="00474E19">
              <w:rPr>
                <w:rFonts w:asciiTheme="majorHAnsi" w:hAnsiTheme="majorHAnsi" w:cs="Tahoma"/>
                <w:color w:val="000000" w:themeColor="text1"/>
                <w:sz w:val="20"/>
                <w:szCs w:val="20"/>
                <w:lang w:val="en-GB"/>
              </w:rPr>
              <w:br/>
              <w:t>C: You may find detailed information about the 2020-2021 academic year Jean Monnet Scholarships Programme from the Announcement published on Central Finance and Contracts Unit (www.cfcu.gov.tr), Directorate for EU Affairs (www.ab.gov.tr), the Delegation of the European Union to Turkey (www.avrupa.info.tr) and the Jean Monnet Scholarship Programme (www.jeanmonnet.org.tr)                         websites.</w:t>
            </w:r>
          </w:p>
        </w:tc>
      </w:tr>
      <w:tr w:rsidR="00034806" w:rsidRPr="00474E19" w14:paraId="57D4F0FB" w14:textId="77777777" w:rsidTr="00817C6B">
        <w:trPr>
          <w:trHeight w:val="20"/>
        </w:trPr>
        <w:tc>
          <w:tcPr>
            <w:tcW w:w="733" w:type="dxa"/>
          </w:tcPr>
          <w:p w14:paraId="28A75AAD"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t>16</w:t>
            </w:r>
            <w:r>
              <w:rPr>
                <w:rFonts w:asciiTheme="majorHAnsi" w:hAnsiTheme="majorHAnsi"/>
                <w:b/>
                <w:sz w:val="20"/>
                <w:szCs w:val="20"/>
              </w:rPr>
              <w:t>8</w:t>
            </w:r>
          </w:p>
        </w:tc>
        <w:tc>
          <w:tcPr>
            <w:tcW w:w="9474" w:type="dxa"/>
            <w:shd w:val="clear" w:color="auto" w:fill="auto"/>
          </w:tcPr>
          <w:p w14:paraId="374E746B" w14:textId="77777777" w:rsidR="00034806" w:rsidRPr="00474E19" w:rsidRDefault="00034806" w:rsidP="009F0CCA">
            <w:pPr>
              <w:rPr>
                <w:rFonts w:asciiTheme="majorHAnsi" w:eastAsia="Times New Roman" w:hAnsiTheme="majorHAnsi" w:cs="Tahoma"/>
                <w:sz w:val="20"/>
                <w:szCs w:val="20"/>
                <w:lang w:val="en-GB"/>
              </w:rPr>
            </w:pPr>
            <w:r w:rsidRPr="00474E19">
              <w:rPr>
                <w:rFonts w:asciiTheme="majorHAnsi" w:hAnsiTheme="majorHAnsi" w:cs="Tahoma"/>
                <w:color w:val="000000"/>
                <w:sz w:val="20"/>
                <w:szCs w:val="20"/>
                <w:lang w:val="en-GB"/>
              </w:rPr>
              <w:t>Q: Is the Jean Monnet Scholarship non-refundable?</w:t>
            </w:r>
            <w:r w:rsidRPr="00474E19">
              <w:rPr>
                <w:rFonts w:asciiTheme="majorHAnsi" w:hAnsiTheme="majorHAnsi" w:cs="Tahoma"/>
                <w:color w:val="000000"/>
                <w:sz w:val="20"/>
                <w:szCs w:val="20"/>
                <w:lang w:val="en-GB"/>
              </w:rPr>
              <w:br/>
              <w:t xml:space="preserve">C: As stated under section 1.9 of the Announcement, the scholars should successfully complete their academic studies and fulfil their contractual obligations. The </w:t>
            </w:r>
            <w:r w:rsidR="00C8681D">
              <w:rPr>
                <w:rFonts w:asciiTheme="majorHAnsi" w:hAnsiTheme="majorHAnsi" w:cs="Tahoma"/>
                <w:color w:val="000000"/>
                <w:sz w:val="20"/>
                <w:szCs w:val="20"/>
                <w:lang w:val="en-GB"/>
              </w:rPr>
              <w:t>c</w:t>
            </w:r>
            <w:r w:rsidRPr="00474E19">
              <w:rPr>
                <w:rFonts w:asciiTheme="majorHAnsi" w:hAnsiTheme="majorHAnsi" w:cs="Tahoma"/>
                <w:color w:val="000000"/>
                <w:sz w:val="20"/>
                <w:szCs w:val="20"/>
                <w:lang w:val="en-GB"/>
              </w:rPr>
              <w:t xml:space="preserve">ontracting </w:t>
            </w:r>
            <w:r w:rsidR="00C8681D">
              <w:rPr>
                <w:rFonts w:asciiTheme="majorHAnsi" w:hAnsiTheme="majorHAnsi" w:cs="Tahoma"/>
                <w:color w:val="000000"/>
                <w:sz w:val="20"/>
                <w:szCs w:val="20"/>
                <w:lang w:val="en-GB"/>
              </w:rPr>
              <w:t>a</w:t>
            </w:r>
            <w:r w:rsidRPr="00474E19">
              <w:rPr>
                <w:rFonts w:asciiTheme="majorHAnsi" w:hAnsiTheme="majorHAnsi" w:cs="Tahoma"/>
                <w:color w:val="000000"/>
                <w:sz w:val="20"/>
                <w:szCs w:val="20"/>
                <w:lang w:val="en-GB"/>
              </w:rPr>
              <w:t>uthority reserves the right to terminate the scholarship contract in case of non-compliance with contractual requirements and to ask for the full or partial reimbursement of the scholarship.</w:t>
            </w:r>
          </w:p>
        </w:tc>
      </w:tr>
      <w:tr w:rsidR="00034806" w:rsidRPr="00474E19" w14:paraId="4E23B25A" w14:textId="77777777" w:rsidTr="00817C6B">
        <w:trPr>
          <w:trHeight w:val="20"/>
        </w:trPr>
        <w:tc>
          <w:tcPr>
            <w:tcW w:w="733" w:type="dxa"/>
          </w:tcPr>
          <w:p w14:paraId="1F2DAB4C"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t>16</w:t>
            </w:r>
            <w:r>
              <w:rPr>
                <w:rFonts w:asciiTheme="majorHAnsi" w:hAnsiTheme="majorHAnsi"/>
                <w:b/>
                <w:sz w:val="20"/>
                <w:szCs w:val="20"/>
              </w:rPr>
              <w:t>9</w:t>
            </w:r>
          </w:p>
        </w:tc>
        <w:tc>
          <w:tcPr>
            <w:tcW w:w="9474" w:type="dxa"/>
            <w:shd w:val="clear" w:color="auto" w:fill="auto"/>
          </w:tcPr>
          <w:p w14:paraId="36113B7B" w14:textId="77777777" w:rsidR="00034806" w:rsidRPr="00474E19" w:rsidRDefault="00034806" w:rsidP="009F0CCA">
            <w:pPr>
              <w:rPr>
                <w:rFonts w:asciiTheme="majorHAnsi" w:eastAsia="Times New Roman" w:hAnsiTheme="majorHAnsi" w:cs="Tahoma"/>
                <w:sz w:val="20"/>
                <w:szCs w:val="20"/>
                <w:lang w:val="en-GB"/>
              </w:rPr>
            </w:pPr>
            <w:r w:rsidRPr="00474E19">
              <w:rPr>
                <w:rFonts w:asciiTheme="majorHAnsi" w:hAnsiTheme="majorHAnsi" w:cs="Tahoma"/>
                <w:color w:val="000000"/>
                <w:sz w:val="20"/>
                <w:szCs w:val="20"/>
                <w:lang w:val="en-GB"/>
              </w:rPr>
              <w:t>Q: What are the benefits for Jean Monnet Scholars on their return to Turkey within university/public/private sectors?</w:t>
            </w:r>
            <w:r w:rsidRPr="00474E19">
              <w:rPr>
                <w:rFonts w:asciiTheme="majorHAnsi" w:hAnsiTheme="majorHAnsi" w:cs="Tahoma"/>
                <w:color w:val="000000"/>
                <w:sz w:val="20"/>
                <w:szCs w:val="20"/>
                <w:lang w:val="en-GB"/>
              </w:rPr>
              <w:br/>
              <w:t>C: Within the framework of Turkey’s negotiation process for full membership to the EU, the Jean Monnet Scholarship Programme aims at increasing the number of people specialized on the fields related to the EU acquis and hence supporting Turkey’s administrative capacity building efforts for the effective implementation of the EU acquis. It therefore also contributes to scholars' career development.</w:t>
            </w:r>
          </w:p>
        </w:tc>
      </w:tr>
      <w:tr w:rsidR="00034806" w:rsidRPr="00474E19" w14:paraId="6C20E339" w14:textId="77777777" w:rsidTr="00817C6B">
        <w:trPr>
          <w:trHeight w:val="340"/>
        </w:trPr>
        <w:tc>
          <w:tcPr>
            <w:tcW w:w="733" w:type="dxa"/>
          </w:tcPr>
          <w:p w14:paraId="4A7E0A46"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t>1</w:t>
            </w:r>
            <w:r>
              <w:rPr>
                <w:rFonts w:asciiTheme="majorHAnsi" w:hAnsiTheme="majorHAnsi"/>
                <w:b/>
                <w:sz w:val="20"/>
                <w:szCs w:val="20"/>
              </w:rPr>
              <w:t>70</w:t>
            </w:r>
          </w:p>
        </w:tc>
        <w:tc>
          <w:tcPr>
            <w:tcW w:w="9474" w:type="dxa"/>
            <w:shd w:val="clear" w:color="auto" w:fill="auto"/>
          </w:tcPr>
          <w:p w14:paraId="605D08A1" w14:textId="77777777" w:rsidR="00034806" w:rsidRPr="00474E19" w:rsidRDefault="00034806" w:rsidP="009F0CCA">
            <w:pPr>
              <w:rPr>
                <w:rFonts w:asciiTheme="majorHAnsi" w:eastAsia="Times New Roman" w:hAnsiTheme="majorHAnsi" w:cs="Tahoma"/>
                <w:b/>
                <w:sz w:val="20"/>
                <w:szCs w:val="20"/>
                <w:lang w:val="en-GB"/>
              </w:rPr>
            </w:pPr>
            <w:r w:rsidRPr="00474E19">
              <w:rPr>
                <w:rFonts w:asciiTheme="majorHAnsi" w:hAnsiTheme="majorHAnsi" w:cs="Tahoma"/>
                <w:color w:val="000000"/>
                <w:sz w:val="20"/>
                <w:szCs w:val="20"/>
                <w:lang w:val="en-GB"/>
              </w:rPr>
              <w:t>Q: Are we obliged to return to Turkey upon completion of the programme?</w:t>
            </w:r>
            <w:r w:rsidRPr="00474E19">
              <w:rPr>
                <w:rFonts w:asciiTheme="majorHAnsi" w:hAnsiTheme="majorHAnsi" w:cs="Tahoma"/>
                <w:color w:val="000000"/>
                <w:sz w:val="20"/>
                <w:szCs w:val="20"/>
                <w:lang w:val="en-GB"/>
              </w:rPr>
              <w:br/>
              <w:t>C: As stated in section 2.3.3 item 8 of the Announcement, although it is desired that the scholars would return to Turkey upon the completion of their academic studies in order to work in the relevant field of study, there is no contractual obligation regarding return to Turkey or compulsory service for the scholars. However, please note that there may be obligations imposed by their home institutions (especially public institutions) based on the relevant legislations. The applicants are kindly advised to discuss this issue with their home institutions.</w:t>
            </w:r>
          </w:p>
        </w:tc>
      </w:tr>
      <w:tr w:rsidR="00034806" w:rsidRPr="00474E19" w14:paraId="4678C96A" w14:textId="77777777" w:rsidTr="00817C6B">
        <w:trPr>
          <w:trHeight w:val="170"/>
        </w:trPr>
        <w:tc>
          <w:tcPr>
            <w:tcW w:w="733" w:type="dxa"/>
          </w:tcPr>
          <w:p w14:paraId="44BA00A3"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t>1</w:t>
            </w:r>
            <w:r>
              <w:rPr>
                <w:rFonts w:asciiTheme="majorHAnsi" w:hAnsiTheme="majorHAnsi"/>
                <w:b/>
                <w:sz w:val="20"/>
                <w:szCs w:val="20"/>
              </w:rPr>
              <w:t>71</w:t>
            </w:r>
          </w:p>
        </w:tc>
        <w:tc>
          <w:tcPr>
            <w:tcW w:w="9474" w:type="dxa"/>
            <w:shd w:val="clear" w:color="auto" w:fill="auto"/>
          </w:tcPr>
          <w:p w14:paraId="2EB73BAB" w14:textId="77777777" w:rsidR="00034806" w:rsidRPr="00474E19" w:rsidRDefault="00034806" w:rsidP="009F0CCA">
            <w:pPr>
              <w:rPr>
                <w:rFonts w:asciiTheme="majorHAnsi" w:eastAsia="Times New Roman" w:hAnsiTheme="majorHAnsi" w:cs="Tahoma"/>
                <w:sz w:val="20"/>
                <w:szCs w:val="20"/>
                <w:lang w:val="en-GB"/>
              </w:rPr>
            </w:pPr>
            <w:r w:rsidRPr="00474E19">
              <w:rPr>
                <w:rFonts w:asciiTheme="majorHAnsi" w:hAnsiTheme="majorHAnsi" w:cs="Tahoma"/>
                <w:color w:val="000000"/>
                <w:sz w:val="20"/>
                <w:szCs w:val="20"/>
                <w:lang w:val="en-GB"/>
              </w:rPr>
              <w:t xml:space="preserve">Q: There is no section regarding our purpose for applying on the </w:t>
            </w:r>
            <w:r>
              <w:rPr>
                <w:rFonts w:asciiTheme="majorHAnsi" w:hAnsiTheme="majorHAnsi" w:cs="Tahoma"/>
                <w:color w:val="000000"/>
                <w:sz w:val="20"/>
                <w:szCs w:val="20"/>
                <w:lang w:val="en-GB"/>
              </w:rPr>
              <w:t>A</w:t>
            </w:r>
            <w:r w:rsidRPr="00474E19">
              <w:rPr>
                <w:rFonts w:asciiTheme="majorHAnsi" w:hAnsiTheme="majorHAnsi" w:cs="Tahoma"/>
                <w:color w:val="000000"/>
                <w:sz w:val="20"/>
                <w:szCs w:val="20"/>
                <w:lang w:val="en-GB"/>
              </w:rPr>
              <w:t xml:space="preserve">pplication </w:t>
            </w:r>
            <w:r>
              <w:rPr>
                <w:rFonts w:asciiTheme="majorHAnsi" w:hAnsiTheme="majorHAnsi" w:cs="Tahoma"/>
                <w:color w:val="000000"/>
                <w:sz w:val="20"/>
                <w:szCs w:val="20"/>
                <w:lang w:val="en-GB"/>
              </w:rPr>
              <w:t>F</w:t>
            </w:r>
            <w:r w:rsidRPr="00474E19">
              <w:rPr>
                <w:rFonts w:asciiTheme="majorHAnsi" w:hAnsiTheme="majorHAnsi" w:cs="Tahoma"/>
                <w:color w:val="000000"/>
                <w:sz w:val="20"/>
                <w:szCs w:val="20"/>
                <w:lang w:val="en-GB"/>
              </w:rPr>
              <w:t>orm; do we have to submit a letter of intent at the application stage?</w:t>
            </w:r>
            <w:r w:rsidRPr="00474E19">
              <w:rPr>
                <w:rFonts w:asciiTheme="majorHAnsi" w:hAnsiTheme="majorHAnsi" w:cs="Tahoma"/>
                <w:color w:val="000000"/>
                <w:sz w:val="20"/>
                <w:szCs w:val="20"/>
                <w:lang w:val="en-GB"/>
              </w:rPr>
              <w:br/>
              <w:t>C: No. As stated in section 2.4 of the Announcement, applicants will also be required to write a short letter of intent during the written exam regarding the academic programmes they are planning to study and relevance of these programmes with the EU acquis chapter indicated at the time of application.</w:t>
            </w:r>
          </w:p>
        </w:tc>
      </w:tr>
      <w:tr w:rsidR="00034806" w:rsidRPr="00474E19" w14:paraId="4ACC130A" w14:textId="77777777" w:rsidTr="00817C6B">
        <w:trPr>
          <w:trHeight w:val="20"/>
        </w:trPr>
        <w:tc>
          <w:tcPr>
            <w:tcW w:w="733" w:type="dxa"/>
          </w:tcPr>
          <w:p w14:paraId="22D3CD7D"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eastAsia="Times New Roman" w:hAnsiTheme="majorHAnsi" w:cs="Tahoma"/>
                <w:b/>
                <w:sz w:val="20"/>
                <w:szCs w:val="20"/>
                <w:lang w:val="en-GB"/>
              </w:rPr>
              <w:t>17</w:t>
            </w:r>
            <w:r>
              <w:rPr>
                <w:rFonts w:asciiTheme="majorHAnsi" w:eastAsia="Times New Roman" w:hAnsiTheme="majorHAnsi" w:cs="Tahoma"/>
                <w:b/>
                <w:sz w:val="20"/>
                <w:szCs w:val="20"/>
                <w:lang w:val="en-GB"/>
              </w:rPr>
              <w:t>2</w:t>
            </w:r>
          </w:p>
        </w:tc>
        <w:tc>
          <w:tcPr>
            <w:tcW w:w="9474" w:type="dxa"/>
            <w:shd w:val="clear" w:color="auto" w:fill="auto"/>
          </w:tcPr>
          <w:p w14:paraId="327EF00E" w14:textId="77777777" w:rsidR="00034806" w:rsidRPr="00474E19" w:rsidRDefault="00034806" w:rsidP="00880F63">
            <w:pPr>
              <w:rPr>
                <w:rFonts w:asciiTheme="majorHAnsi" w:eastAsia="Times New Roman" w:hAnsiTheme="majorHAnsi" w:cs="Tahoma"/>
                <w:sz w:val="20"/>
                <w:szCs w:val="20"/>
                <w:lang w:val="en-GB"/>
              </w:rPr>
            </w:pPr>
            <w:r w:rsidRPr="00474E19">
              <w:rPr>
                <w:rFonts w:asciiTheme="majorHAnsi" w:hAnsiTheme="majorHAnsi" w:cs="Tahoma"/>
                <w:color w:val="000000"/>
                <w:sz w:val="20"/>
                <w:szCs w:val="20"/>
                <w:lang w:val="en-GB"/>
              </w:rPr>
              <w:t xml:space="preserve">Q: Is there </w:t>
            </w:r>
            <w:r>
              <w:rPr>
                <w:rFonts w:asciiTheme="majorHAnsi" w:hAnsiTheme="majorHAnsi" w:cs="Tahoma"/>
                <w:color w:val="000000"/>
                <w:sz w:val="20"/>
                <w:szCs w:val="20"/>
                <w:lang w:val="en-GB"/>
              </w:rPr>
              <w:t>a</w:t>
            </w:r>
            <w:r w:rsidRPr="00474E19">
              <w:rPr>
                <w:rFonts w:asciiTheme="majorHAnsi" w:hAnsiTheme="majorHAnsi" w:cs="Tahoma"/>
                <w:color w:val="000000"/>
                <w:sz w:val="20"/>
                <w:szCs w:val="20"/>
                <w:lang w:val="en-GB"/>
              </w:rPr>
              <w:t xml:space="preserve"> possibility that </w:t>
            </w:r>
            <w:r>
              <w:rPr>
                <w:rFonts w:asciiTheme="majorHAnsi" w:hAnsiTheme="majorHAnsi" w:cs="Tahoma"/>
                <w:color w:val="000000"/>
                <w:sz w:val="20"/>
                <w:szCs w:val="20"/>
                <w:lang w:val="en-GB"/>
              </w:rPr>
              <w:t xml:space="preserve">the receipt of </w:t>
            </w:r>
            <w:r w:rsidRPr="00474E19">
              <w:rPr>
                <w:rFonts w:asciiTheme="majorHAnsi" w:hAnsiTheme="majorHAnsi" w:cs="Tahoma"/>
                <w:color w:val="000000"/>
                <w:sz w:val="20"/>
                <w:szCs w:val="20"/>
                <w:lang w:val="en-GB"/>
              </w:rPr>
              <w:t xml:space="preserve">applications </w:t>
            </w:r>
            <w:r>
              <w:rPr>
                <w:rFonts w:asciiTheme="majorHAnsi" w:hAnsiTheme="majorHAnsi" w:cs="Tahoma"/>
                <w:color w:val="000000"/>
                <w:sz w:val="20"/>
                <w:szCs w:val="20"/>
                <w:lang w:val="en-GB"/>
              </w:rPr>
              <w:t>is</w:t>
            </w:r>
            <w:r w:rsidRPr="00474E19">
              <w:rPr>
                <w:rFonts w:asciiTheme="majorHAnsi" w:hAnsiTheme="majorHAnsi" w:cs="Tahoma"/>
                <w:color w:val="000000"/>
                <w:sz w:val="20"/>
                <w:szCs w:val="20"/>
                <w:lang w:val="en-GB"/>
              </w:rPr>
              <w:t xml:space="preserve"> closed before 5 November after a certain number of applications are received?</w:t>
            </w:r>
            <w:r w:rsidRPr="00474E19">
              <w:rPr>
                <w:rFonts w:asciiTheme="majorHAnsi" w:hAnsiTheme="majorHAnsi" w:cs="Tahoma"/>
                <w:color w:val="000000"/>
                <w:sz w:val="20"/>
                <w:szCs w:val="20"/>
                <w:lang w:val="en-GB"/>
              </w:rPr>
              <w:br/>
              <w:t xml:space="preserve">C: No. All applications sent to the Central Finance and Contracts Unit latest by the application deadline of 5 </w:t>
            </w:r>
            <w:r w:rsidRPr="00474E19">
              <w:rPr>
                <w:rFonts w:asciiTheme="majorHAnsi" w:hAnsiTheme="majorHAnsi" w:cs="Tahoma"/>
                <w:color w:val="000000"/>
                <w:sz w:val="20"/>
                <w:szCs w:val="20"/>
                <w:lang w:val="en-GB"/>
              </w:rPr>
              <w:lastRenderedPageBreak/>
              <w:t>November 2019 17:00 hours</w:t>
            </w:r>
            <w:r>
              <w:rPr>
                <w:rFonts w:asciiTheme="majorHAnsi" w:hAnsiTheme="majorHAnsi" w:cs="Tahoma"/>
                <w:color w:val="000000"/>
                <w:sz w:val="20"/>
                <w:szCs w:val="20"/>
                <w:lang w:val="en-GB"/>
              </w:rPr>
              <w:t xml:space="preserve"> </w:t>
            </w:r>
            <w:r w:rsidRPr="00474E19">
              <w:rPr>
                <w:rFonts w:asciiTheme="majorHAnsi" w:hAnsiTheme="majorHAnsi" w:cs="Tahoma"/>
                <w:color w:val="000000"/>
                <w:sz w:val="20"/>
                <w:szCs w:val="20"/>
                <w:lang w:val="en-GB"/>
              </w:rPr>
              <w:t xml:space="preserve">will be </w:t>
            </w:r>
            <w:r>
              <w:rPr>
                <w:rFonts w:asciiTheme="majorHAnsi" w:hAnsiTheme="majorHAnsi" w:cs="Tahoma"/>
                <w:color w:val="000000"/>
                <w:sz w:val="20"/>
                <w:szCs w:val="20"/>
                <w:lang w:val="en-GB"/>
              </w:rPr>
              <w:t>accepted for evaluation.</w:t>
            </w:r>
            <w:r w:rsidRPr="00474E19">
              <w:rPr>
                <w:rFonts w:asciiTheme="majorHAnsi" w:hAnsiTheme="majorHAnsi" w:cs="Tahoma"/>
                <w:color w:val="000000"/>
                <w:sz w:val="20"/>
                <w:szCs w:val="20"/>
                <w:lang w:val="en-GB"/>
              </w:rPr>
              <w:t xml:space="preserve"> </w:t>
            </w:r>
          </w:p>
        </w:tc>
      </w:tr>
      <w:tr w:rsidR="00034806" w:rsidRPr="00474E19" w14:paraId="7197A73D" w14:textId="77777777" w:rsidTr="00817C6B">
        <w:trPr>
          <w:trHeight w:val="227"/>
        </w:trPr>
        <w:tc>
          <w:tcPr>
            <w:tcW w:w="733" w:type="dxa"/>
          </w:tcPr>
          <w:p w14:paraId="12034B31"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lastRenderedPageBreak/>
              <w:t>173</w:t>
            </w:r>
          </w:p>
        </w:tc>
        <w:tc>
          <w:tcPr>
            <w:tcW w:w="9474" w:type="dxa"/>
            <w:shd w:val="clear" w:color="auto" w:fill="auto"/>
          </w:tcPr>
          <w:p w14:paraId="23684123" w14:textId="77777777" w:rsidR="00034806" w:rsidRPr="00474E19" w:rsidRDefault="00034806" w:rsidP="009F0CCA">
            <w:pPr>
              <w:rPr>
                <w:rFonts w:asciiTheme="majorHAnsi" w:eastAsia="Times New Roman" w:hAnsiTheme="majorHAnsi" w:cs="Tahoma"/>
                <w:sz w:val="20"/>
                <w:szCs w:val="20"/>
                <w:lang w:val="en-GB"/>
              </w:rPr>
            </w:pPr>
            <w:r w:rsidRPr="00474E19">
              <w:rPr>
                <w:rFonts w:asciiTheme="majorHAnsi" w:hAnsiTheme="majorHAnsi" w:cs="Tahoma"/>
                <w:color w:val="000000"/>
                <w:sz w:val="20"/>
                <w:szCs w:val="20"/>
                <w:lang w:val="en-GB"/>
              </w:rPr>
              <w:t>Q: Do we qualify for a graduate degree diploma following 3-6 months study?</w:t>
            </w:r>
            <w:r w:rsidRPr="00474E19">
              <w:rPr>
                <w:rFonts w:asciiTheme="majorHAnsi" w:hAnsiTheme="majorHAnsi" w:cs="Tahoma"/>
                <w:color w:val="000000"/>
                <w:sz w:val="20"/>
                <w:szCs w:val="20"/>
                <w:lang w:val="en-GB"/>
              </w:rPr>
              <w:br/>
              <w:t xml:space="preserve">C: Checking the </w:t>
            </w:r>
            <w:r>
              <w:rPr>
                <w:rFonts w:asciiTheme="majorHAnsi" w:hAnsiTheme="majorHAnsi" w:cs="Tahoma"/>
                <w:color w:val="000000"/>
                <w:sz w:val="20"/>
                <w:szCs w:val="20"/>
                <w:lang w:val="en-GB"/>
              </w:rPr>
              <w:t xml:space="preserve">content of the </w:t>
            </w:r>
            <w:r w:rsidRPr="00474E19">
              <w:rPr>
                <w:rFonts w:asciiTheme="majorHAnsi" w:hAnsiTheme="majorHAnsi" w:cs="Tahoma"/>
                <w:color w:val="000000"/>
                <w:sz w:val="20"/>
                <w:szCs w:val="20"/>
                <w:lang w:val="en-GB"/>
              </w:rPr>
              <w:t>diplomas or certificates obtained as a result of the study programme is the responsibility of the scholar.</w:t>
            </w:r>
          </w:p>
        </w:tc>
      </w:tr>
      <w:tr w:rsidR="00034806" w:rsidRPr="00474E19" w14:paraId="6A17C083" w14:textId="77777777" w:rsidTr="00817C6B">
        <w:trPr>
          <w:trHeight w:val="20"/>
        </w:trPr>
        <w:tc>
          <w:tcPr>
            <w:tcW w:w="733" w:type="dxa"/>
          </w:tcPr>
          <w:p w14:paraId="61F7D2F5"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t>174</w:t>
            </w:r>
          </w:p>
        </w:tc>
        <w:tc>
          <w:tcPr>
            <w:tcW w:w="9474" w:type="dxa"/>
            <w:shd w:val="clear" w:color="auto" w:fill="auto"/>
          </w:tcPr>
          <w:p w14:paraId="7B64EE52" w14:textId="77777777" w:rsidR="00034806" w:rsidRPr="00474E19" w:rsidRDefault="00034806" w:rsidP="009F0CCA">
            <w:pPr>
              <w:rPr>
                <w:rFonts w:asciiTheme="majorHAnsi" w:eastAsia="Times New Roman" w:hAnsiTheme="majorHAnsi" w:cs="Tahoma"/>
                <w:sz w:val="20"/>
                <w:szCs w:val="20"/>
                <w:lang w:val="en-GB"/>
              </w:rPr>
            </w:pPr>
            <w:r w:rsidRPr="00474E19">
              <w:rPr>
                <w:rFonts w:asciiTheme="majorHAnsi" w:hAnsiTheme="majorHAnsi" w:cs="Tahoma"/>
                <w:color w:val="000000"/>
                <w:sz w:val="20"/>
                <w:szCs w:val="20"/>
                <w:lang w:val="en-GB"/>
              </w:rPr>
              <w:t>Q: Is there an age limit?</w:t>
            </w:r>
            <w:r w:rsidRPr="00474E19">
              <w:rPr>
                <w:rFonts w:asciiTheme="majorHAnsi" w:hAnsiTheme="majorHAnsi" w:cs="Tahoma"/>
                <w:color w:val="000000"/>
                <w:sz w:val="20"/>
                <w:szCs w:val="20"/>
                <w:lang w:val="en-GB"/>
              </w:rPr>
              <w:br/>
              <w:t>C: There is no age limit for applications for a Jean Monnet Scholarship award.</w:t>
            </w:r>
          </w:p>
        </w:tc>
      </w:tr>
      <w:tr w:rsidR="00034806" w:rsidRPr="00474E19" w14:paraId="109F70C4" w14:textId="77777777" w:rsidTr="00817C6B">
        <w:trPr>
          <w:trHeight w:val="20"/>
        </w:trPr>
        <w:tc>
          <w:tcPr>
            <w:tcW w:w="733" w:type="dxa"/>
          </w:tcPr>
          <w:p w14:paraId="2C416431"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t>175</w:t>
            </w:r>
          </w:p>
        </w:tc>
        <w:tc>
          <w:tcPr>
            <w:tcW w:w="9474" w:type="dxa"/>
            <w:shd w:val="clear" w:color="auto" w:fill="auto"/>
          </w:tcPr>
          <w:p w14:paraId="63AD7647" w14:textId="77777777" w:rsidR="00034806" w:rsidRPr="00474E19" w:rsidRDefault="00034806" w:rsidP="00D658DD">
            <w:pPr>
              <w:rPr>
                <w:rFonts w:asciiTheme="majorHAnsi" w:eastAsia="Times New Roman" w:hAnsiTheme="majorHAnsi" w:cs="Tahoma"/>
                <w:b/>
                <w:sz w:val="20"/>
                <w:szCs w:val="20"/>
                <w:lang w:val="en-GB"/>
              </w:rPr>
            </w:pPr>
            <w:r w:rsidRPr="00474E19">
              <w:rPr>
                <w:rFonts w:asciiTheme="majorHAnsi" w:hAnsiTheme="majorHAnsi" w:cs="Tahoma"/>
                <w:color w:val="000000"/>
                <w:sz w:val="20"/>
                <w:szCs w:val="20"/>
                <w:lang w:val="en-GB"/>
              </w:rPr>
              <w:t>Q: Would it be a problem if we apply for other scholarships as well?</w:t>
            </w:r>
            <w:r w:rsidRPr="00474E19">
              <w:rPr>
                <w:rFonts w:asciiTheme="majorHAnsi" w:hAnsiTheme="majorHAnsi" w:cs="Tahoma"/>
                <w:color w:val="000000"/>
                <w:sz w:val="20"/>
                <w:szCs w:val="20"/>
                <w:lang w:val="en-GB"/>
              </w:rPr>
              <w:br/>
              <w:t xml:space="preserve">C: Candidates may apply for alternative scholarships at the application stage. However, </w:t>
            </w:r>
            <w:r>
              <w:rPr>
                <w:rFonts w:asciiTheme="majorHAnsi" w:hAnsiTheme="majorHAnsi" w:cs="Tahoma"/>
                <w:color w:val="000000"/>
                <w:sz w:val="20"/>
                <w:szCs w:val="20"/>
                <w:lang w:val="en-GB"/>
              </w:rPr>
              <w:t>awardees</w:t>
            </w:r>
            <w:r w:rsidRPr="00474E19">
              <w:rPr>
                <w:rFonts w:asciiTheme="majorHAnsi" w:hAnsiTheme="majorHAnsi" w:cs="Tahoma"/>
                <w:color w:val="000000"/>
                <w:sz w:val="20"/>
                <w:szCs w:val="20"/>
                <w:lang w:val="en-GB"/>
              </w:rPr>
              <w:t xml:space="preserve"> of a Jean Monnet scholarship are required to make a choice at the placement stage if they are awarded an alternative scholarship as well.</w:t>
            </w:r>
            <w:r w:rsidR="00C8681D">
              <w:rPr>
                <w:rFonts w:asciiTheme="majorHAnsi" w:hAnsiTheme="majorHAnsi" w:cs="Tahoma"/>
                <w:color w:val="000000"/>
                <w:sz w:val="20"/>
                <w:szCs w:val="20"/>
                <w:lang w:val="en-GB"/>
              </w:rPr>
              <w:t xml:space="preserve"> Please also see C161</w:t>
            </w:r>
            <w:r>
              <w:rPr>
                <w:rFonts w:asciiTheme="majorHAnsi" w:hAnsiTheme="majorHAnsi" w:cs="Tahoma"/>
                <w:color w:val="000000"/>
                <w:sz w:val="20"/>
                <w:szCs w:val="20"/>
                <w:lang w:val="en-GB"/>
              </w:rPr>
              <w:t>.</w:t>
            </w:r>
          </w:p>
        </w:tc>
      </w:tr>
      <w:tr w:rsidR="00034806" w:rsidRPr="00474E19" w14:paraId="6976EEF1" w14:textId="77777777" w:rsidTr="00817C6B">
        <w:trPr>
          <w:trHeight w:val="20"/>
        </w:trPr>
        <w:tc>
          <w:tcPr>
            <w:tcW w:w="733" w:type="dxa"/>
          </w:tcPr>
          <w:p w14:paraId="4FB5C30E"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t>176</w:t>
            </w:r>
          </w:p>
        </w:tc>
        <w:tc>
          <w:tcPr>
            <w:tcW w:w="9474" w:type="dxa"/>
            <w:shd w:val="clear" w:color="auto" w:fill="auto"/>
          </w:tcPr>
          <w:p w14:paraId="0B08BE3D" w14:textId="77777777" w:rsidR="00034806" w:rsidRPr="00474E19" w:rsidRDefault="00034806" w:rsidP="009F0CCA">
            <w:pPr>
              <w:rPr>
                <w:rFonts w:asciiTheme="majorHAnsi" w:eastAsia="Times New Roman" w:hAnsiTheme="majorHAnsi" w:cs="Tahoma"/>
                <w:sz w:val="20"/>
                <w:szCs w:val="20"/>
                <w:lang w:val="en-GB"/>
              </w:rPr>
            </w:pPr>
            <w:r w:rsidRPr="00474E19">
              <w:rPr>
                <w:rFonts w:asciiTheme="majorHAnsi" w:hAnsiTheme="majorHAnsi" w:cs="Tahoma"/>
                <w:color w:val="000000"/>
                <w:sz w:val="20"/>
                <w:szCs w:val="20"/>
                <w:lang w:val="en-GB"/>
              </w:rPr>
              <w:t>Q: May I apply for a scholarship as a member of teaching staff if I have already benefitted from JMSP for graduate study?</w:t>
            </w:r>
            <w:r w:rsidRPr="00474E19">
              <w:rPr>
                <w:rFonts w:asciiTheme="majorHAnsi" w:hAnsiTheme="majorHAnsi" w:cs="Tahoma"/>
                <w:color w:val="000000"/>
                <w:sz w:val="20"/>
                <w:szCs w:val="20"/>
                <w:lang w:val="en-GB"/>
              </w:rPr>
              <w:br/>
              <w:t>C: As stated in section 2.2, those who formerly benefited from the Jean Monnet Scholarship are not eligible.</w:t>
            </w:r>
          </w:p>
        </w:tc>
      </w:tr>
      <w:tr w:rsidR="00034806" w:rsidRPr="00474E19" w14:paraId="0DDC46A0" w14:textId="77777777" w:rsidTr="00817C6B">
        <w:trPr>
          <w:trHeight w:val="113"/>
        </w:trPr>
        <w:tc>
          <w:tcPr>
            <w:tcW w:w="733" w:type="dxa"/>
          </w:tcPr>
          <w:p w14:paraId="12B98A04" w14:textId="77777777" w:rsidR="00034806" w:rsidRPr="00474E19" w:rsidRDefault="00034806" w:rsidP="009F0CCA">
            <w:pPr>
              <w:jc w:val="center"/>
              <w:rPr>
                <w:rFonts w:asciiTheme="majorHAnsi" w:eastAsia="Times New Roman" w:hAnsiTheme="majorHAnsi" w:cs="Tahoma"/>
                <w:b/>
                <w:sz w:val="20"/>
                <w:szCs w:val="20"/>
                <w:lang w:val="en-GB"/>
              </w:rPr>
            </w:pPr>
            <w:bookmarkStart w:id="18" w:name="_Hlk22035207"/>
            <w:r w:rsidRPr="00474E19">
              <w:rPr>
                <w:rFonts w:asciiTheme="majorHAnsi" w:hAnsiTheme="majorHAnsi"/>
                <w:b/>
                <w:sz w:val="20"/>
                <w:szCs w:val="20"/>
              </w:rPr>
              <w:t>177</w:t>
            </w:r>
          </w:p>
        </w:tc>
        <w:tc>
          <w:tcPr>
            <w:tcW w:w="9474" w:type="dxa"/>
            <w:shd w:val="clear" w:color="auto" w:fill="auto"/>
          </w:tcPr>
          <w:p w14:paraId="72F07598" w14:textId="77777777" w:rsidR="00034806" w:rsidRPr="00474E19" w:rsidRDefault="00034806" w:rsidP="009F0CCA">
            <w:pPr>
              <w:rPr>
                <w:rFonts w:asciiTheme="majorHAnsi" w:eastAsia="Times New Roman" w:hAnsiTheme="majorHAnsi" w:cs="Tahoma"/>
                <w:sz w:val="20"/>
                <w:szCs w:val="20"/>
                <w:lang w:val="en-GB"/>
              </w:rPr>
            </w:pPr>
            <w:r w:rsidRPr="00474E19">
              <w:rPr>
                <w:rFonts w:asciiTheme="majorHAnsi" w:hAnsiTheme="majorHAnsi" w:cs="Tahoma"/>
                <w:color w:val="000000"/>
                <w:sz w:val="20"/>
                <w:szCs w:val="20"/>
                <w:lang w:val="en-GB"/>
              </w:rPr>
              <w:t xml:space="preserve">Q: As a double major graduate, should I fill in my undergraduate programme in the section titled "undergraduate" and fill in my double major in the section "major or minor (if applicable)" on the </w:t>
            </w:r>
            <w:r>
              <w:rPr>
                <w:rFonts w:asciiTheme="majorHAnsi" w:hAnsiTheme="majorHAnsi" w:cs="Tahoma"/>
                <w:color w:val="000000"/>
                <w:sz w:val="20"/>
                <w:szCs w:val="20"/>
                <w:lang w:val="en-GB"/>
              </w:rPr>
              <w:t>A</w:t>
            </w:r>
            <w:r w:rsidRPr="00474E19">
              <w:rPr>
                <w:rFonts w:asciiTheme="majorHAnsi" w:hAnsiTheme="majorHAnsi" w:cs="Tahoma"/>
                <w:color w:val="000000"/>
                <w:sz w:val="20"/>
                <w:szCs w:val="20"/>
                <w:lang w:val="en-GB"/>
              </w:rPr>
              <w:t xml:space="preserve">pplication </w:t>
            </w:r>
            <w:r>
              <w:rPr>
                <w:rFonts w:asciiTheme="majorHAnsi" w:hAnsiTheme="majorHAnsi" w:cs="Tahoma"/>
                <w:color w:val="000000"/>
                <w:sz w:val="20"/>
                <w:szCs w:val="20"/>
                <w:lang w:val="en-GB"/>
              </w:rPr>
              <w:t>F</w:t>
            </w:r>
            <w:r w:rsidRPr="00474E19">
              <w:rPr>
                <w:rFonts w:asciiTheme="majorHAnsi" w:hAnsiTheme="majorHAnsi" w:cs="Tahoma"/>
                <w:color w:val="000000"/>
                <w:sz w:val="20"/>
                <w:szCs w:val="20"/>
                <w:lang w:val="en-GB"/>
              </w:rPr>
              <w:t>orm?</w:t>
            </w:r>
            <w:r w:rsidRPr="00474E19">
              <w:rPr>
                <w:rFonts w:asciiTheme="majorHAnsi" w:hAnsiTheme="majorHAnsi" w:cs="Tahoma"/>
                <w:color w:val="000000"/>
                <w:sz w:val="20"/>
                <w:szCs w:val="20"/>
                <w:lang w:val="en-GB"/>
              </w:rPr>
              <w:br/>
              <w:t>C: Yes.</w:t>
            </w:r>
          </w:p>
        </w:tc>
      </w:tr>
      <w:bookmarkEnd w:id="18"/>
      <w:tr w:rsidR="00034806" w:rsidRPr="00474E19" w14:paraId="1431EABD" w14:textId="77777777" w:rsidTr="00817C6B">
        <w:trPr>
          <w:trHeight w:val="20"/>
        </w:trPr>
        <w:tc>
          <w:tcPr>
            <w:tcW w:w="733" w:type="dxa"/>
          </w:tcPr>
          <w:p w14:paraId="568E2C15"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t>178</w:t>
            </w:r>
          </w:p>
        </w:tc>
        <w:tc>
          <w:tcPr>
            <w:tcW w:w="9474" w:type="dxa"/>
            <w:shd w:val="clear" w:color="auto" w:fill="auto"/>
          </w:tcPr>
          <w:p w14:paraId="273E182B" w14:textId="77777777" w:rsidR="00034806" w:rsidRPr="00474E19" w:rsidRDefault="00034806" w:rsidP="009F0CCA">
            <w:pPr>
              <w:rPr>
                <w:rFonts w:asciiTheme="majorHAnsi" w:eastAsia="Times New Roman" w:hAnsiTheme="majorHAnsi" w:cs="Tahoma"/>
                <w:sz w:val="20"/>
                <w:szCs w:val="20"/>
                <w:lang w:val="en-GB"/>
              </w:rPr>
            </w:pPr>
            <w:r w:rsidRPr="00474E19">
              <w:rPr>
                <w:rFonts w:asciiTheme="majorHAnsi" w:hAnsiTheme="majorHAnsi" w:cs="Tahoma"/>
                <w:color w:val="000000"/>
                <w:sz w:val="20"/>
                <w:szCs w:val="20"/>
                <w:lang w:val="en-GB"/>
              </w:rPr>
              <w:t>Q: As a graduate student at a joint graduate programme of a university in Turkey and a university in the EU, part of the study is pursued in Turkey and part in an EU member country. May I pursue the EU part as a Jean Monnet scholar?</w:t>
            </w:r>
            <w:r w:rsidRPr="00474E19">
              <w:rPr>
                <w:rFonts w:asciiTheme="majorHAnsi" w:hAnsiTheme="majorHAnsi" w:cs="Tahoma"/>
                <w:color w:val="000000"/>
                <w:sz w:val="20"/>
                <w:szCs w:val="20"/>
                <w:lang w:val="en-GB"/>
              </w:rPr>
              <w:br/>
              <w:t>C: As stated in section 1.4 of the Announcement, scholars may pursue graduate study or academic research of minimum 3 (three) maximum 12 (twelve) months in an EU member country. Comments on the proposed programmes are given at the placement stage after scholarship recipients are determined.</w:t>
            </w:r>
          </w:p>
        </w:tc>
      </w:tr>
      <w:tr w:rsidR="00034806" w:rsidRPr="00474E19" w14:paraId="6FBE19FD" w14:textId="77777777" w:rsidTr="00817C6B">
        <w:trPr>
          <w:trHeight w:val="20"/>
        </w:trPr>
        <w:tc>
          <w:tcPr>
            <w:tcW w:w="733" w:type="dxa"/>
          </w:tcPr>
          <w:p w14:paraId="5A070237"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t>179</w:t>
            </w:r>
          </w:p>
        </w:tc>
        <w:tc>
          <w:tcPr>
            <w:tcW w:w="9474" w:type="dxa"/>
            <w:shd w:val="clear" w:color="auto" w:fill="auto"/>
          </w:tcPr>
          <w:p w14:paraId="59ECE29A" w14:textId="77777777" w:rsidR="00034806" w:rsidRPr="00474E19" w:rsidRDefault="00034806" w:rsidP="009F0CCA">
            <w:pPr>
              <w:rPr>
                <w:rFonts w:asciiTheme="majorHAnsi" w:eastAsia="Times New Roman" w:hAnsiTheme="majorHAnsi" w:cs="Tahoma"/>
                <w:sz w:val="20"/>
                <w:szCs w:val="20"/>
                <w:lang w:val="en-GB"/>
              </w:rPr>
            </w:pPr>
            <w:r w:rsidRPr="00474E19">
              <w:rPr>
                <w:rFonts w:asciiTheme="majorHAnsi" w:hAnsiTheme="majorHAnsi" w:cs="Tahoma"/>
                <w:color w:val="000000"/>
                <w:sz w:val="20"/>
                <w:szCs w:val="20"/>
                <w:lang w:val="en-GB"/>
              </w:rPr>
              <w:t>Q: Do Turkish citizens have to submit photocopy of passport during application? Does photocopy of the ID suffice?</w:t>
            </w:r>
            <w:r w:rsidRPr="00474E19">
              <w:rPr>
                <w:rFonts w:asciiTheme="majorHAnsi" w:hAnsiTheme="majorHAnsi" w:cs="Tahoma"/>
                <w:color w:val="000000"/>
                <w:sz w:val="20"/>
                <w:szCs w:val="20"/>
                <w:lang w:val="en-GB"/>
              </w:rPr>
              <w:br/>
              <w:t>C: As stated in section 2.3.1 item 3 of the Announcement, photocopy of identity card or passport is required.</w:t>
            </w:r>
          </w:p>
        </w:tc>
      </w:tr>
      <w:tr w:rsidR="00034806" w:rsidRPr="00474E19" w14:paraId="73166BBE" w14:textId="77777777" w:rsidTr="00817C6B">
        <w:trPr>
          <w:trHeight w:val="20"/>
        </w:trPr>
        <w:tc>
          <w:tcPr>
            <w:tcW w:w="733" w:type="dxa"/>
          </w:tcPr>
          <w:p w14:paraId="6AF7FC43"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t>180</w:t>
            </w:r>
          </w:p>
        </w:tc>
        <w:tc>
          <w:tcPr>
            <w:tcW w:w="9474" w:type="dxa"/>
            <w:shd w:val="clear" w:color="auto" w:fill="auto"/>
          </w:tcPr>
          <w:p w14:paraId="46959232" w14:textId="77777777" w:rsidR="00034806" w:rsidRPr="00474E19" w:rsidRDefault="00034806" w:rsidP="00075956">
            <w:pPr>
              <w:rPr>
                <w:rFonts w:asciiTheme="majorHAnsi" w:eastAsia="Times New Roman" w:hAnsiTheme="majorHAnsi" w:cs="Tahoma"/>
                <w:sz w:val="20"/>
                <w:szCs w:val="20"/>
                <w:lang w:val="en-GB"/>
              </w:rPr>
            </w:pPr>
            <w:r w:rsidRPr="00474E19">
              <w:rPr>
                <w:rFonts w:asciiTheme="majorHAnsi" w:hAnsiTheme="majorHAnsi" w:cs="Tahoma"/>
                <w:color w:val="000000" w:themeColor="text1"/>
                <w:sz w:val="20"/>
                <w:szCs w:val="20"/>
                <w:lang w:val="en-GB"/>
              </w:rPr>
              <w:t>Q: Should "Home institution" and "Department" sections of the application be filled in English?</w:t>
            </w:r>
            <w:r w:rsidRPr="00474E19">
              <w:rPr>
                <w:rFonts w:asciiTheme="majorHAnsi" w:hAnsiTheme="majorHAnsi" w:cs="Tahoma"/>
                <w:color w:val="000000" w:themeColor="text1"/>
                <w:sz w:val="20"/>
                <w:szCs w:val="20"/>
                <w:lang w:val="en-GB"/>
              </w:rPr>
              <w:br/>
              <w:t>C: "Home institution" should be filled in the original language and "Department" section should be filled in English.</w:t>
            </w:r>
          </w:p>
        </w:tc>
      </w:tr>
      <w:tr w:rsidR="00034806" w:rsidRPr="00474E19" w14:paraId="11C1A7FC" w14:textId="77777777" w:rsidTr="00817C6B">
        <w:trPr>
          <w:trHeight w:val="20"/>
        </w:trPr>
        <w:tc>
          <w:tcPr>
            <w:tcW w:w="733" w:type="dxa"/>
          </w:tcPr>
          <w:p w14:paraId="3E304139"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t>181</w:t>
            </w:r>
          </w:p>
        </w:tc>
        <w:tc>
          <w:tcPr>
            <w:tcW w:w="9474" w:type="dxa"/>
            <w:shd w:val="clear" w:color="auto" w:fill="auto"/>
          </w:tcPr>
          <w:p w14:paraId="5C430272" w14:textId="77777777" w:rsidR="00034806" w:rsidRPr="00474E19" w:rsidRDefault="00034806" w:rsidP="009F0CCA">
            <w:pPr>
              <w:rPr>
                <w:rFonts w:asciiTheme="majorHAnsi" w:eastAsia="Times New Roman" w:hAnsiTheme="majorHAnsi" w:cs="Tahoma"/>
                <w:sz w:val="20"/>
                <w:szCs w:val="20"/>
                <w:lang w:val="en-GB"/>
              </w:rPr>
            </w:pPr>
            <w:r w:rsidRPr="00474E19">
              <w:rPr>
                <w:rFonts w:asciiTheme="majorHAnsi" w:hAnsiTheme="majorHAnsi" w:cs="Tahoma"/>
                <w:color w:val="000000"/>
                <w:sz w:val="20"/>
                <w:szCs w:val="20"/>
                <w:lang w:val="en-GB"/>
              </w:rPr>
              <w:t>Q: What does "Only if applicable - Graduate (master’s or PhD) diploma" mean?</w:t>
            </w:r>
            <w:r w:rsidRPr="00474E19">
              <w:rPr>
                <w:rFonts w:asciiTheme="majorHAnsi" w:hAnsiTheme="majorHAnsi" w:cs="Tahoma"/>
                <w:color w:val="000000"/>
                <w:sz w:val="20"/>
                <w:szCs w:val="20"/>
                <w:lang w:val="en-GB"/>
              </w:rPr>
              <w:br/>
              <w:t>C: As stated in important note - 3 of the Announcement, those who have CGPA less than 2.50/4.00 or 65/100 may apply with their graduate diploma.</w:t>
            </w:r>
          </w:p>
        </w:tc>
      </w:tr>
      <w:tr w:rsidR="00034806" w:rsidRPr="00474E19" w14:paraId="4FB1FE6C" w14:textId="77777777" w:rsidTr="00817C6B">
        <w:trPr>
          <w:trHeight w:val="20"/>
        </w:trPr>
        <w:tc>
          <w:tcPr>
            <w:tcW w:w="733" w:type="dxa"/>
          </w:tcPr>
          <w:p w14:paraId="4D56167C"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t>182</w:t>
            </w:r>
          </w:p>
        </w:tc>
        <w:tc>
          <w:tcPr>
            <w:tcW w:w="9474" w:type="dxa"/>
            <w:shd w:val="clear" w:color="auto" w:fill="auto"/>
          </w:tcPr>
          <w:p w14:paraId="7AA965C4" w14:textId="77777777" w:rsidR="00034806" w:rsidRPr="00F4139F" w:rsidRDefault="00034806" w:rsidP="009F0CCA">
            <w:pPr>
              <w:rPr>
                <w:rFonts w:asciiTheme="majorHAnsi" w:eastAsia="Times New Roman" w:hAnsiTheme="majorHAnsi" w:cs="Tahoma"/>
                <w:color w:val="000000" w:themeColor="text1"/>
                <w:sz w:val="20"/>
                <w:szCs w:val="20"/>
                <w:lang w:val="en-GB"/>
              </w:rPr>
            </w:pPr>
            <w:r w:rsidRPr="00F4139F">
              <w:rPr>
                <w:rFonts w:asciiTheme="majorHAnsi" w:hAnsiTheme="majorHAnsi" w:cs="Tahoma"/>
                <w:color w:val="000000" w:themeColor="text1"/>
                <w:sz w:val="20"/>
                <w:szCs w:val="20"/>
                <w:lang w:val="en-GB"/>
              </w:rPr>
              <w:t>Q: Would it be a problem if we work while we are pursuing study abroad?</w:t>
            </w:r>
            <w:r w:rsidRPr="00F4139F">
              <w:rPr>
                <w:rFonts w:asciiTheme="majorHAnsi" w:hAnsiTheme="majorHAnsi" w:cs="Tahoma"/>
                <w:color w:val="000000" w:themeColor="text1"/>
                <w:sz w:val="20"/>
                <w:szCs w:val="20"/>
                <w:lang w:val="en-GB"/>
              </w:rPr>
              <w:br/>
              <w:t>C: Although the Jean Monnet Scholarship Programme does not restrict scholars from working while pursuing their study programmes, scholars are recommended to take into account the assignment method from their employer institution and the visa conditions and similar factors of the host EU country.</w:t>
            </w:r>
          </w:p>
        </w:tc>
      </w:tr>
      <w:tr w:rsidR="00034806" w:rsidRPr="00474E19" w14:paraId="3DEC0702" w14:textId="77777777" w:rsidTr="00817C6B">
        <w:trPr>
          <w:trHeight w:val="20"/>
        </w:trPr>
        <w:tc>
          <w:tcPr>
            <w:tcW w:w="733" w:type="dxa"/>
          </w:tcPr>
          <w:p w14:paraId="7A7A5690"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t>183</w:t>
            </w:r>
          </w:p>
        </w:tc>
        <w:tc>
          <w:tcPr>
            <w:tcW w:w="9474" w:type="dxa"/>
            <w:shd w:val="clear" w:color="auto" w:fill="auto"/>
          </w:tcPr>
          <w:p w14:paraId="4257D0A4" w14:textId="77777777" w:rsidR="00034806" w:rsidRPr="00474E19" w:rsidRDefault="00034806" w:rsidP="00D658DD">
            <w:pPr>
              <w:rPr>
                <w:rFonts w:asciiTheme="majorHAnsi" w:eastAsia="Times New Roman" w:hAnsiTheme="majorHAnsi" w:cs="Tahoma"/>
                <w:sz w:val="20"/>
                <w:szCs w:val="20"/>
                <w:lang w:val="en-GB"/>
              </w:rPr>
            </w:pPr>
            <w:r w:rsidRPr="00474E19">
              <w:rPr>
                <w:rFonts w:asciiTheme="majorHAnsi" w:hAnsiTheme="majorHAnsi" w:cs="Tahoma"/>
                <w:color w:val="000000"/>
                <w:sz w:val="20"/>
                <w:szCs w:val="20"/>
                <w:lang w:val="en-GB"/>
              </w:rPr>
              <w:t>Q: In case of a change in name after the scholarship application stage, would it be sufficient to submit the court decision to you?</w:t>
            </w:r>
            <w:r w:rsidRPr="00474E19">
              <w:rPr>
                <w:rFonts w:asciiTheme="majorHAnsi" w:hAnsiTheme="majorHAnsi" w:cs="Tahoma"/>
                <w:color w:val="000000"/>
                <w:sz w:val="20"/>
                <w:szCs w:val="20"/>
                <w:lang w:val="en-GB"/>
              </w:rPr>
              <w:br/>
              <w:t>C: Yes.</w:t>
            </w:r>
            <w:r>
              <w:rPr>
                <w:rFonts w:asciiTheme="majorHAnsi" w:hAnsiTheme="majorHAnsi" w:cs="Tahoma"/>
                <w:color w:val="000000"/>
                <w:sz w:val="20"/>
                <w:szCs w:val="20"/>
                <w:lang w:val="en-GB"/>
              </w:rPr>
              <w:t xml:space="preserve"> It is recommended that the contracting authority should be notified</w:t>
            </w:r>
            <w:r w:rsidRPr="00D658DD">
              <w:rPr>
                <w:rFonts w:asciiTheme="majorHAnsi" w:hAnsiTheme="majorHAnsi" w:cs="Tahoma"/>
                <w:color w:val="000000"/>
                <w:sz w:val="20"/>
                <w:szCs w:val="20"/>
                <w:lang w:val="en-GB"/>
              </w:rPr>
              <w:t xml:space="preserve"> in a timely manner.</w:t>
            </w:r>
          </w:p>
        </w:tc>
      </w:tr>
      <w:tr w:rsidR="00034806" w:rsidRPr="00474E19" w14:paraId="731DE0A4" w14:textId="77777777" w:rsidTr="00817C6B">
        <w:trPr>
          <w:trHeight w:val="340"/>
        </w:trPr>
        <w:tc>
          <w:tcPr>
            <w:tcW w:w="733" w:type="dxa"/>
          </w:tcPr>
          <w:p w14:paraId="22D5B2FE"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t>184</w:t>
            </w:r>
          </w:p>
        </w:tc>
        <w:tc>
          <w:tcPr>
            <w:tcW w:w="9474" w:type="dxa"/>
            <w:shd w:val="clear" w:color="auto" w:fill="auto"/>
          </w:tcPr>
          <w:p w14:paraId="7B4076E3" w14:textId="77777777" w:rsidR="00034806" w:rsidRPr="00474E19" w:rsidRDefault="00034806" w:rsidP="00C8681D">
            <w:pPr>
              <w:rPr>
                <w:rFonts w:asciiTheme="majorHAnsi" w:eastAsia="Times New Roman" w:hAnsiTheme="majorHAnsi" w:cs="Tahoma"/>
                <w:b/>
                <w:sz w:val="20"/>
                <w:szCs w:val="20"/>
                <w:lang w:val="en-GB"/>
              </w:rPr>
            </w:pPr>
            <w:r w:rsidRPr="00474E19">
              <w:rPr>
                <w:rFonts w:asciiTheme="majorHAnsi" w:hAnsiTheme="majorHAnsi" w:cs="Tahoma"/>
                <w:color w:val="000000" w:themeColor="text1"/>
                <w:sz w:val="20"/>
                <w:szCs w:val="20"/>
                <w:lang w:val="en-GB"/>
              </w:rPr>
              <w:t xml:space="preserve">Q: I was granted a scholarship award for the 2005-2006 academic year and 90% of my award payment was transferred to my bank account. However, before my travel I was diagnosed with cancer, hence I had to withdraw and I refunded the full amount. So, I could not benefit from the scholarship. Within the condition stated in section 2.3.3 item 6 of the Announcement, may I re-apply for the 2020-2021 academic year? In this case, should the section 8 of the </w:t>
            </w:r>
            <w:r>
              <w:rPr>
                <w:rFonts w:asciiTheme="majorHAnsi" w:hAnsiTheme="majorHAnsi" w:cs="Tahoma"/>
                <w:color w:val="000000" w:themeColor="text1"/>
                <w:sz w:val="20"/>
                <w:szCs w:val="20"/>
                <w:lang w:val="en-GB"/>
              </w:rPr>
              <w:t>A</w:t>
            </w:r>
            <w:r w:rsidRPr="00474E19">
              <w:rPr>
                <w:rFonts w:asciiTheme="majorHAnsi" w:hAnsiTheme="majorHAnsi" w:cs="Tahoma"/>
                <w:color w:val="000000" w:themeColor="text1"/>
                <w:sz w:val="20"/>
                <w:szCs w:val="20"/>
                <w:lang w:val="en-GB"/>
              </w:rPr>
              <w:t xml:space="preserve">pplication </w:t>
            </w:r>
            <w:r>
              <w:rPr>
                <w:rFonts w:asciiTheme="majorHAnsi" w:hAnsiTheme="majorHAnsi" w:cs="Tahoma"/>
                <w:color w:val="000000" w:themeColor="text1"/>
                <w:sz w:val="20"/>
                <w:szCs w:val="20"/>
                <w:lang w:val="en-GB"/>
              </w:rPr>
              <w:t>F</w:t>
            </w:r>
            <w:r w:rsidRPr="00474E19">
              <w:rPr>
                <w:rFonts w:asciiTheme="majorHAnsi" w:hAnsiTheme="majorHAnsi" w:cs="Tahoma"/>
                <w:color w:val="000000" w:themeColor="text1"/>
                <w:sz w:val="20"/>
                <w:szCs w:val="20"/>
                <w:lang w:val="en-GB"/>
              </w:rPr>
              <w:t>orm be answered "Yes" or "No"? Do I have to present any additional documentation?</w:t>
            </w:r>
            <w:r w:rsidRPr="00474E19">
              <w:rPr>
                <w:rFonts w:asciiTheme="majorHAnsi" w:hAnsiTheme="majorHAnsi" w:cs="Tahoma"/>
                <w:color w:val="000000" w:themeColor="text1"/>
                <w:sz w:val="20"/>
                <w:szCs w:val="20"/>
                <w:lang w:val="en-GB"/>
              </w:rPr>
              <w:br/>
              <w:t xml:space="preserve">C: </w:t>
            </w:r>
            <w:r>
              <w:rPr>
                <w:rFonts w:asciiTheme="majorHAnsi" w:hAnsiTheme="majorHAnsi" w:cs="Tahoma"/>
                <w:color w:val="000000" w:themeColor="text1"/>
                <w:sz w:val="20"/>
                <w:szCs w:val="20"/>
                <w:lang w:val="en-GB"/>
              </w:rPr>
              <w:t>T</w:t>
            </w:r>
            <w:r w:rsidRPr="00474E19">
              <w:rPr>
                <w:rFonts w:asciiTheme="majorHAnsi" w:hAnsiTheme="majorHAnsi" w:cs="Tahoma"/>
                <w:color w:val="000000" w:themeColor="text1"/>
                <w:sz w:val="20"/>
                <w:szCs w:val="20"/>
                <w:lang w:val="en-GB"/>
              </w:rPr>
              <w:t>hose who formerly benefited from the Jean Monnet Scholarship may not apply once more</w:t>
            </w:r>
            <w:r>
              <w:rPr>
                <w:rFonts w:asciiTheme="majorHAnsi" w:hAnsiTheme="majorHAnsi" w:cs="Tahoma"/>
                <w:color w:val="000000" w:themeColor="text1"/>
                <w:sz w:val="20"/>
                <w:szCs w:val="20"/>
                <w:lang w:val="en-GB"/>
              </w:rPr>
              <w:t xml:space="preserve">. However, </w:t>
            </w:r>
            <w:r w:rsidRPr="00474E19">
              <w:rPr>
                <w:rFonts w:asciiTheme="majorHAnsi" w:hAnsiTheme="majorHAnsi" w:cs="Tahoma"/>
                <w:color w:val="000000" w:themeColor="text1"/>
                <w:sz w:val="20"/>
                <w:szCs w:val="20"/>
                <w:lang w:val="en-GB"/>
              </w:rPr>
              <w:t xml:space="preserve">you </w:t>
            </w:r>
            <w:r w:rsidR="00C8681D">
              <w:rPr>
                <w:rFonts w:asciiTheme="majorHAnsi" w:hAnsiTheme="majorHAnsi" w:cs="Tahoma"/>
                <w:color w:val="000000" w:themeColor="text1"/>
                <w:sz w:val="20"/>
                <w:szCs w:val="20"/>
                <w:lang w:val="en-GB"/>
              </w:rPr>
              <w:t xml:space="preserve">may </w:t>
            </w:r>
            <w:r w:rsidRPr="00474E19">
              <w:rPr>
                <w:rFonts w:asciiTheme="majorHAnsi" w:hAnsiTheme="majorHAnsi" w:cs="Tahoma"/>
                <w:color w:val="000000" w:themeColor="text1"/>
                <w:sz w:val="20"/>
                <w:szCs w:val="20"/>
                <w:lang w:val="en-GB"/>
              </w:rPr>
              <w:t>include a letter and the supporting documents regarding your situation with all the application documents required for application</w:t>
            </w:r>
            <w:r>
              <w:rPr>
                <w:rFonts w:asciiTheme="majorHAnsi" w:hAnsiTheme="majorHAnsi" w:cs="Tahoma"/>
                <w:color w:val="000000" w:themeColor="text1"/>
                <w:sz w:val="20"/>
                <w:szCs w:val="20"/>
                <w:lang w:val="en-GB"/>
              </w:rPr>
              <w:t xml:space="preserve"> and</w:t>
            </w:r>
            <w:r w:rsidRPr="00474E19">
              <w:rPr>
                <w:rFonts w:asciiTheme="majorHAnsi" w:hAnsiTheme="majorHAnsi" w:cs="Tahoma"/>
                <w:color w:val="000000" w:themeColor="text1"/>
                <w:sz w:val="20"/>
                <w:szCs w:val="20"/>
                <w:lang w:val="en-GB"/>
              </w:rPr>
              <w:t xml:space="preserve"> your situation </w:t>
            </w:r>
            <w:r>
              <w:rPr>
                <w:rFonts w:asciiTheme="majorHAnsi" w:hAnsiTheme="majorHAnsi" w:cs="Tahoma"/>
                <w:color w:val="000000" w:themeColor="text1"/>
                <w:sz w:val="20"/>
                <w:szCs w:val="20"/>
                <w:lang w:val="en-GB"/>
              </w:rPr>
              <w:t>may</w:t>
            </w:r>
            <w:r w:rsidRPr="00474E19">
              <w:rPr>
                <w:rFonts w:asciiTheme="majorHAnsi" w:hAnsiTheme="majorHAnsi" w:cs="Tahoma"/>
                <w:color w:val="000000" w:themeColor="text1"/>
                <w:sz w:val="20"/>
                <w:szCs w:val="20"/>
                <w:lang w:val="en-GB"/>
              </w:rPr>
              <w:t xml:space="preserve"> be evaluated by the </w:t>
            </w:r>
            <w:r>
              <w:rPr>
                <w:rFonts w:asciiTheme="majorHAnsi" w:hAnsiTheme="majorHAnsi" w:cs="Tahoma"/>
                <w:color w:val="000000" w:themeColor="text1"/>
                <w:sz w:val="20"/>
                <w:szCs w:val="20"/>
                <w:lang w:val="en-GB"/>
              </w:rPr>
              <w:t xml:space="preserve">Evaluation </w:t>
            </w:r>
            <w:r w:rsidRPr="00474E19">
              <w:rPr>
                <w:rFonts w:asciiTheme="majorHAnsi" w:hAnsiTheme="majorHAnsi" w:cs="Tahoma"/>
                <w:color w:val="000000" w:themeColor="text1"/>
                <w:sz w:val="20"/>
                <w:szCs w:val="20"/>
                <w:lang w:val="en-GB"/>
              </w:rPr>
              <w:t xml:space="preserve">Committee. </w:t>
            </w:r>
          </w:p>
        </w:tc>
      </w:tr>
      <w:tr w:rsidR="00034806" w:rsidRPr="00474E19" w14:paraId="6CBFAB55" w14:textId="77777777" w:rsidTr="00817C6B">
        <w:trPr>
          <w:trHeight w:val="170"/>
        </w:trPr>
        <w:tc>
          <w:tcPr>
            <w:tcW w:w="733" w:type="dxa"/>
          </w:tcPr>
          <w:p w14:paraId="5C3FEF49"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hAnsiTheme="majorHAnsi"/>
                <w:b/>
                <w:sz w:val="20"/>
                <w:szCs w:val="20"/>
              </w:rPr>
              <w:t>185</w:t>
            </w:r>
          </w:p>
        </w:tc>
        <w:tc>
          <w:tcPr>
            <w:tcW w:w="9474" w:type="dxa"/>
            <w:shd w:val="clear" w:color="auto" w:fill="auto"/>
          </w:tcPr>
          <w:p w14:paraId="1BCB992A" w14:textId="77777777" w:rsidR="00034806" w:rsidRPr="00474E19" w:rsidRDefault="00034806" w:rsidP="009F0CCA">
            <w:pPr>
              <w:rPr>
                <w:rFonts w:asciiTheme="majorHAnsi" w:eastAsia="Times New Roman" w:hAnsiTheme="majorHAnsi" w:cs="Tahoma"/>
                <w:sz w:val="20"/>
                <w:szCs w:val="20"/>
                <w:lang w:val="en-GB"/>
              </w:rPr>
            </w:pPr>
            <w:r w:rsidRPr="00474E19">
              <w:rPr>
                <w:rFonts w:asciiTheme="majorHAnsi" w:hAnsiTheme="majorHAnsi" w:cs="Tahoma"/>
                <w:color w:val="000000"/>
                <w:sz w:val="20"/>
                <w:szCs w:val="20"/>
                <w:lang w:val="en-GB"/>
              </w:rPr>
              <w:t>Q: I have sent my application documents via post. Do you inform candidates when you receive the documents?</w:t>
            </w:r>
            <w:r w:rsidRPr="00474E19">
              <w:rPr>
                <w:rFonts w:asciiTheme="majorHAnsi" w:hAnsiTheme="majorHAnsi" w:cs="Tahoma"/>
                <w:color w:val="000000"/>
                <w:sz w:val="20"/>
                <w:szCs w:val="20"/>
                <w:lang w:val="en-GB"/>
              </w:rPr>
              <w:br/>
              <w:t>C: No. It is the candidate’s responsibility to track the status of post/courier sent.</w:t>
            </w:r>
          </w:p>
        </w:tc>
      </w:tr>
      <w:tr w:rsidR="00034806" w:rsidRPr="00474E19" w14:paraId="44338E04" w14:textId="77777777" w:rsidTr="00817C6B">
        <w:trPr>
          <w:trHeight w:val="170"/>
        </w:trPr>
        <w:tc>
          <w:tcPr>
            <w:tcW w:w="733" w:type="dxa"/>
          </w:tcPr>
          <w:p w14:paraId="101CDC3C" w14:textId="77777777" w:rsidR="00034806" w:rsidRPr="00474E19" w:rsidRDefault="00034806" w:rsidP="009F0CCA">
            <w:pPr>
              <w:jc w:val="center"/>
              <w:rPr>
                <w:rFonts w:asciiTheme="majorHAnsi" w:eastAsia="Times New Roman" w:hAnsiTheme="majorHAnsi" w:cs="Tahoma"/>
                <w:b/>
                <w:i/>
                <w:sz w:val="20"/>
                <w:szCs w:val="20"/>
                <w:lang w:val="en-GB"/>
              </w:rPr>
            </w:pPr>
            <w:r w:rsidRPr="00474E19">
              <w:rPr>
                <w:rFonts w:asciiTheme="majorHAnsi" w:eastAsia="Times New Roman" w:hAnsiTheme="majorHAnsi" w:cs="Tahoma"/>
                <w:b/>
                <w:bCs/>
                <w:iCs/>
                <w:sz w:val="20"/>
                <w:szCs w:val="20"/>
                <w:lang w:val="en-GB"/>
              </w:rPr>
              <w:t>186</w:t>
            </w:r>
          </w:p>
        </w:tc>
        <w:tc>
          <w:tcPr>
            <w:tcW w:w="9474" w:type="dxa"/>
            <w:shd w:val="clear" w:color="auto" w:fill="auto"/>
          </w:tcPr>
          <w:p w14:paraId="3E39A31E" w14:textId="77777777" w:rsidR="00034806" w:rsidRPr="00474E19" w:rsidRDefault="00034806" w:rsidP="009F0CCA">
            <w:pPr>
              <w:rPr>
                <w:rFonts w:asciiTheme="majorHAnsi" w:eastAsia="Times New Roman" w:hAnsiTheme="majorHAnsi" w:cs="Tahoma"/>
                <w:i/>
                <w:sz w:val="20"/>
                <w:szCs w:val="20"/>
                <w:lang w:val="en-GB"/>
              </w:rPr>
            </w:pPr>
            <w:r w:rsidRPr="00474E19">
              <w:rPr>
                <w:rFonts w:asciiTheme="majorHAnsi" w:hAnsiTheme="majorHAnsi" w:cs="Tahoma"/>
                <w:color w:val="000000"/>
                <w:sz w:val="20"/>
                <w:szCs w:val="20"/>
                <w:lang w:val="en-GB"/>
              </w:rPr>
              <w:t xml:space="preserve">Q: I am a final year undergraduate student at a university in Turkey due to graduate at the end of this academic year and I am currently on an international exchange programme in Germany. How should I send the documents? </w:t>
            </w:r>
            <w:r w:rsidRPr="00474E19">
              <w:rPr>
                <w:rFonts w:asciiTheme="majorHAnsi" w:hAnsiTheme="majorHAnsi" w:cs="Tahoma"/>
                <w:color w:val="000000"/>
                <w:sz w:val="20"/>
                <w:szCs w:val="20"/>
                <w:lang w:val="en-GB"/>
              </w:rPr>
              <w:br/>
              <w:t>C: As stated in section 2.3.2 of the Announcement, applications must be submitted in a sealed envelope by registered mail, private courier service or by hand-delivery to the defined address. Applications sent by any other means (e.g. by fax or by e-mail) or delivered to other addresses will be rejected.</w:t>
            </w:r>
          </w:p>
        </w:tc>
      </w:tr>
      <w:tr w:rsidR="00034806" w:rsidRPr="00474E19" w14:paraId="7C667DA0" w14:textId="77777777" w:rsidTr="00817C6B">
        <w:trPr>
          <w:trHeight w:val="20"/>
        </w:trPr>
        <w:tc>
          <w:tcPr>
            <w:tcW w:w="733" w:type="dxa"/>
          </w:tcPr>
          <w:p w14:paraId="08DBFA4F" w14:textId="77777777" w:rsidR="00034806" w:rsidRPr="00474E19" w:rsidRDefault="00034806" w:rsidP="009F0CCA">
            <w:pPr>
              <w:jc w:val="center"/>
              <w:rPr>
                <w:rFonts w:asciiTheme="majorHAnsi" w:eastAsia="Times New Roman" w:hAnsiTheme="majorHAnsi" w:cs="Tahoma"/>
                <w:b/>
                <w:sz w:val="20"/>
                <w:szCs w:val="20"/>
                <w:lang w:val="en-GB"/>
              </w:rPr>
            </w:pPr>
            <w:r w:rsidRPr="00474E19">
              <w:rPr>
                <w:rFonts w:asciiTheme="majorHAnsi" w:eastAsia="Times New Roman" w:hAnsiTheme="majorHAnsi" w:cs="Tahoma"/>
                <w:b/>
                <w:bCs/>
                <w:iCs/>
                <w:sz w:val="20"/>
                <w:szCs w:val="20"/>
                <w:lang w:val="en-GB"/>
              </w:rPr>
              <w:t>187</w:t>
            </w:r>
          </w:p>
        </w:tc>
        <w:tc>
          <w:tcPr>
            <w:tcW w:w="9474" w:type="dxa"/>
            <w:shd w:val="clear" w:color="auto" w:fill="auto"/>
          </w:tcPr>
          <w:p w14:paraId="7A1E6DC8" w14:textId="77777777" w:rsidR="00034806" w:rsidRPr="00474E19" w:rsidRDefault="00034806" w:rsidP="009F0CCA">
            <w:pPr>
              <w:rPr>
                <w:rFonts w:asciiTheme="majorHAnsi" w:eastAsia="Times New Roman" w:hAnsiTheme="majorHAnsi" w:cs="Tahoma"/>
                <w:sz w:val="20"/>
                <w:szCs w:val="20"/>
                <w:lang w:val="en-GB"/>
              </w:rPr>
            </w:pPr>
            <w:r w:rsidRPr="00474E19">
              <w:rPr>
                <w:rFonts w:asciiTheme="majorHAnsi" w:hAnsiTheme="majorHAnsi" w:cs="Tahoma"/>
                <w:color w:val="000000" w:themeColor="text1"/>
                <w:sz w:val="20"/>
                <w:szCs w:val="20"/>
                <w:lang w:val="en-GB"/>
              </w:rPr>
              <w:t>Q: I am currently using a foreign telephone number. Yet, the application document does not allow me to enter a foreign number due to the number of characters.</w:t>
            </w:r>
            <w:r w:rsidRPr="00474E19">
              <w:rPr>
                <w:rFonts w:asciiTheme="majorHAnsi" w:hAnsiTheme="majorHAnsi" w:cs="Tahoma"/>
                <w:color w:val="000000" w:themeColor="text1"/>
                <w:sz w:val="20"/>
                <w:szCs w:val="20"/>
                <w:lang w:val="en-GB"/>
              </w:rPr>
              <w:br/>
              <w:t xml:space="preserve">C: You may include your foreign telephone number in the address box. </w:t>
            </w:r>
          </w:p>
        </w:tc>
      </w:tr>
      <w:tr w:rsidR="00034806" w:rsidRPr="00474E19" w14:paraId="0C7B40CC" w14:textId="77777777" w:rsidTr="00817C6B">
        <w:trPr>
          <w:trHeight w:val="20"/>
        </w:trPr>
        <w:tc>
          <w:tcPr>
            <w:tcW w:w="733" w:type="dxa"/>
          </w:tcPr>
          <w:p w14:paraId="02EE5997" w14:textId="77777777" w:rsidR="00034806" w:rsidRPr="00474E19" w:rsidRDefault="00034806" w:rsidP="007319CF">
            <w:pPr>
              <w:jc w:val="center"/>
              <w:rPr>
                <w:rFonts w:asciiTheme="majorHAnsi" w:eastAsia="Times New Roman" w:hAnsiTheme="majorHAnsi" w:cs="Tahoma"/>
                <w:b/>
                <w:bCs/>
                <w:iCs/>
                <w:sz w:val="20"/>
                <w:szCs w:val="20"/>
                <w:lang w:val="en-GB"/>
              </w:rPr>
            </w:pPr>
            <w:r w:rsidRPr="00474E19">
              <w:rPr>
                <w:rFonts w:asciiTheme="majorHAnsi" w:hAnsiTheme="majorHAnsi"/>
                <w:b/>
                <w:sz w:val="20"/>
                <w:szCs w:val="20"/>
              </w:rPr>
              <w:t>188</w:t>
            </w:r>
          </w:p>
        </w:tc>
        <w:tc>
          <w:tcPr>
            <w:tcW w:w="9474" w:type="dxa"/>
            <w:shd w:val="clear" w:color="auto" w:fill="auto"/>
          </w:tcPr>
          <w:p w14:paraId="0CEFB014" w14:textId="77777777" w:rsidR="00034806" w:rsidRPr="00474E19" w:rsidRDefault="00034806" w:rsidP="009F0CCA">
            <w:pPr>
              <w:rPr>
                <w:rFonts w:asciiTheme="majorHAnsi" w:hAnsiTheme="majorHAnsi" w:cs="Tahoma"/>
                <w:color w:val="000000" w:themeColor="text1"/>
                <w:sz w:val="20"/>
                <w:szCs w:val="20"/>
                <w:lang w:val="en-GB"/>
              </w:rPr>
            </w:pPr>
            <w:r w:rsidRPr="00474E19">
              <w:rPr>
                <w:rFonts w:asciiTheme="majorHAnsi" w:hAnsiTheme="majorHAnsi" w:cs="Tahoma"/>
                <w:color w:val="000000" w:themeColor="text1"/>
                <w:sz w:val="20"/>
                <w:szCs w:val="20"/>
                <w:lang w:val="en-GB"/>
              </w:rPr>
              <w:t xml:space="preserve">Q: Can some of information be filled by hand after electronically printing the </w:t>
            </w:r>
            <w:r>
              <w:rPr>
                <w:rFonts w:asciiTheme="majorHAnsi" w:hAnsiTheme="majorHAnsi" w:cs="Tahoma"/>
                <w:color w:val="000000" w:themeColor="text1"/>
                <w:sz w:val="20"/>
                <w:szCs w:val="20"/>
                <w:lang w:val="en-GB"/>
              </w:rPr>
              <w:t>A</w:t>
            </w:r>
            <w:r w:rsidRPr="00474E19">
              <w:rPr>
                <w:rFonts w:asciiTheme="majorHAnsi" w:hAnsiTheme="majorHAnsi" w:cs="Tahoma"/>
                <w:color w:val="000000" w:themeColor="text1"/>
                <w:sz w:val="20"/>
                <w:szCs w:val="20"/>
                <w:lang w:val="en-GB"/>
              </w:rPr>
              <w:t xml:space="preserve">pplication </w:t>
            </w:r>
            <w:r>
              <w:rPr>
                <w:rFonts w:asciiTheme="majorHAnsi" w:hAnsiTheme="majorHAnsi" w:cs="Tahoma"/>
                <w:color w:val="000000" w:themeColor="text1"/>
                <w:sz w:val="20"/>
                <w:szCs w:val="20"/>
                <w:lang w:val="en-GB"/>
              </w:rPr>
              <w:t>F</w:t>
            </w:r>
            <w:r w:rsidRPr="00474E19">
              <w:rPr>
                <w:rFonts w:asciiTheme="majorHAnsi" w:hAnsiTheme="majorHAnsi" w:cs="Tahoma"/>
                <w:color w:val="000000" w:themeColor="text1"/>
                <w:sz w:val="20"/>
                <w:szCs w:val="20"/>
                <w:lang w:val="en-GB"/>
              </w:rPr>
              <w:t>orm?</w:t>
            </w:r>
          </w:p>
          <w:p w14:paraId="6242A7E9" w14:textId="77777777" w:rsidR="00C8681D" w:rsidRPr="00C8681D" w:rsidRDefault="00034806" w:rsidP="00C8681D">
            <w:pPr>
              <w:rPr>
                <w:rFonts w:asciiTheme="majorHAnsi" w:hAnsiTheme="majorHAnsi" w:cs="Tahoma"/>
                <w:color w:val="000000" w:themeColor="text1"/>
                <w:sz w:val="20"/>
                <w:szCs w:val="20"/>
                <w:lang w:val="en-GB"/>
              </w:rPr>
            </w:pPr>
            <w:r w:rsidRPr="00474E19">
              <w:rPr>
                <w:rFonts w:asciiTheme="majorHAnsi" w:hAnsiTheme="majorHAnsi" w:cs="Tahoma"/>
                <w:color w:val="000000" w:themeColor="text1"/>
                <w:sz w:val="20"/>
                <w:szCs w:val="20"/>
                <w:lang w:val="en-GB"/>
              </w:rPr>
              <w:lastRenderedPageBreak/>
              <w:t xml:space="preserve">C: As stated under section 2.3.1 of the Announcement, the English Application Form for the 2020-2021 academic year should be </w:t>
            </w:r>
            <w:r w:rsidR="00C8681D" w:rsidRPr="00C8681D">
              <w:rPr>
                <w:rFonts w:asciiTheme="majorHAnsi" w:hAnsiTheme="majorHAnsi" w:cs="Tahoma"/>
                <w:color w:val="000000" w:themeColor="text1"/>
                <w:sz w:val="20"/>
                <w:szCs w:val="20"/>
                <w:lang w:val="en-GB"/>
              </w:rPr>
              <w:t>filled in electronically in one of the EU official languages, printed out in</w:t>
            </w:r>
          </w:p>
          <w:p w14:paraId="323092C4" w14:textId="77777777" w:rsidR="00034806" w:rsidRPr="00474E19" w:rsidRDefault="00C8681D" w:rsidP="00C8681D">
            <w:pPr>
              <w:rPr>
                <w:rFonts w:asciiTheme="majorHAnsi" w:eastAsia="Times New Roman" w:hAnsiTheme="majorHAnsi" w:cs="Tahoma"/>
                <w:b/>
                <w:bCs/>
                <w:i/>
                <w:sz w:val="20"/>
                <w:szCs w:val="20"/>
                <w:lang w:val="en-GB"/>
              </w:rPr>
            </w:pPr>
            <w:proofErr w:type="spellStart"/>
            <w:r w:rsidRPr="00C8681D">
              <w:rPr>
                <w:rFonts w:asciiTheme="majorHAnsi" w:hAnsiTheme="majorHAnsi" w:cs="Tahoma"/>
                <w:color w:val="000000" w:themeColor="text1"/>
                <w:sz w:val="20"/>
                <w:szCs w:val="20"/>
                <w:lang w:val="en-GB"/>
              </w:rPr>
              <w:t>color</w:t>
            </w:r>
            <w:proofErr w:type="spellEnd"/>
            <w:r w:rsidRPr="00C8681D">
              <w:rPr>
                <w:rFonts w:asciiTheme="majorHAnsi" w:hAnsiTheme="majorHAnsi" w:cs="Tahoma"/>
                <w:color w:val="000000" w:themeColor="text1"/>
                <w:sz w:val="20"/>
                <w:szCs w:val="20"/>
                <w:lang w:val="en-GB"/>
              </w:rPr>
              <w:t xml:space="preserve"> or </w:t>
            </w:r>
            <w:proofErr w:type="spellStart"/>
            <w:r w:rsidRPr="00C8681D">
              <w:rPr>
                <w:rFonts w:asciiTheme="majorHAnsi" w:hAnsiTheme="majorHAnsi" w:cs="Tahoma"/>
                <w:color w:val="000000" w:themeColor="text1"/>
                <w:sz w:val="20"/>
                <w:szCs w:val="20"/>
                <w:lang w:val="en-GB"/>
              </w:rPr>
              <w:t>black&amp;white</w:t>
            </w:r>
            <w:proofErr w:type="spellEnd"/>
            <w:r w:rsidRPr="00C8681D">
              <w:rPr>
                <w:rFonts w:asciiTheme="majorHAnsi" w:hAnsiTheme="majorHAnsi" w:cs="Tahoma"/>
                <w:color w:val="000000" w:themeColor="text1"/>
                <w:sz w:val="20"/>
                <w:szCs w:val="20"/>
                <w:lang w:val="en-GB"/>
              </w:rPr>
              <w:t>, signed in handwriting preferably in blue ink and submitted with other application documents.</w:t>
            </w:r>
          </w:p>
        </w:tc>
      </w:tr>
      <w:tr w:rsidR="00034806" w:rsidRPr="00474E19" w14:paraId="10F91A8F" w14:textId="77777777" w:rsidTr="00817C6B">
        <w:trPr>
          <w:trHeight w:val="283"/>
        </w:trPr>
        <w:tc>
          <w:tcPr>
            <w:tcW w:w="733" w:type="dxa"/>
          </w:tcPr>
          <w:p w14:paraId="6F71928C" w14:textId="77777777" w:rsidR="00034806" w:rsidRPr="00474E19" w:rsidRDefault="00034806" w:rsidP="009F0CCA">
            <w:pPr>
              <w:jc w:val="center"/>
              <w:rPr>
                <w:rFonts w:asciiTheme="majorHAnsi" w:eastAsia="Times New Roman" w:hAnsiTheme="majorHAnsi" w:cs="Tahoma"/>
                <w:b/>
                <w:bCs/>
                <w:iCs/>
                <w:sz w:val="20"/>
                <w:szCs w:val="20"/>
                <w:lang w:val="en-GB"/>
              </w:rPr>
            </w:pPr>
            <w:r w:rsidRPr="00474E19">
              <w:rPr>
                <w:rFonts w:asciiTheme="majorHAnsi" w:hAnsiTheme="majorHAnsi"/>
                <w:b/>
                <w:sz w:val="20"/>
                <w:szCs w:val="20"/>
              </w:rPr>
              <w:lastRenderedPageBreak/>
              <w:t>189</w:t>
            </w:r>
          </w:p>
        </w:tc>
        <w:tc>
          <w:tcPr>
            <w:tcW w:w="9474" w:type="dxa"/>
            <w:shd w:val="clear" w:color="auto" w:fill="auto"/>
          </w:tcPr>
          <w:p w14:paraId="730FE6CA" w14:textId="77777777" w:rsidR="00034806" w:rsidRPr="00474E19" w:rsidRDefault="00034806" w:rsidP="009F0CCA">
            <w:pPr>
              <w:rPr>
                <w:rFonts w:asciiTheme="majorHAnsi" w:hAnsiTheme="majorHAnsi" w:cs="Tahoma"/>
                <w:color w:val="000000" w:themeColor="text1"/>
                <w:sz w:val="20"/>
                <w:szCs w:val="20"/>
                <w:lang w:val="en-GB"/>
              </w:rPr>
            </w:pPr>
            <w:r w:rsidRPr="00474E19">
              <w:rPr>
                <w:rFonts w:asciiTheme="majorHAnsi" w:hAnsiTheme="majorHAnsi" w:cs="Tahoma"/>
                <w:color w:val="000000" w:themeColor="text1"/>
                <w:sz w:val="20"/>
                <w:szCs w:val="20"/>
                <w:lang w:val="en-GB"/>
              </w:rPr>
              <w:t xml:space="preserve">Q: There is a box for undergraduate CGPA in page 3 of the </w:t>
            </w:r>
            <w:r>
              <w:rPr>
                <w:rFonts w:asciiTheme="majorHAnsi" w:hAnsiTheme="majorHAnsi" w:cs="Tahoma"/>
                <w:color w:val="000000" w:themeColor="text1"/>
                <w:sz w:val="20"/>
                <w:szCs w:val="20"/>
                <w:lang w:val="en-GB"/>
              </w:rPr>
              <w:t>A</w:t>
            </w:r>
            <w:r w:rsidRPr="00474E19">
              <w:rPr>
                <w:rFonts w:asciiTheme="majorHAnsi" w:hAnsiTheme="majorHAnsi" w:cs="Tahoma"/>
                <w:color w:val="000000" w:themeColor="text1"/>
                <w:sz w:val="20"/>
                <w:szCs w:val="20"/>
                <w:lang w:val="en-GB"/>
              </w:rPr>
              <w:t xml:space="preserve">pplication </w:t>
            </w:r>
            <w:r>
              <w:rPr>
                <w:rFonts w:asciiTheme="majorHAnsi" w:hAnsiTheme="majorHAnsi" w:cs="Tahoma"/>
                <w:color w:val="000000" w:themeColor="text1"/>
                <w:sz w:val="20"/>
                <w:szCs w:val="20"/>
                <w:lang w:val="en-GB"/>
              </w:rPr>
              <w:t>F</w:t>
            </w:r>
            <w:r w:rsidRPr="00474E19">
              <w:rPr>
                <w:rFonts w:asciiTheme="majorHAnsi" w:hAnsiTheme="majorHAnsi" w:cs="Tahoma"/>
                <w:color w:val="000000" w:themeColor="text1"/>
                <w:sz w:val="20"/>
                <w:szCs w:val="20"/>
                <w:lang w:val="en-GB"/>
              </w:rPr>
              <w:t xml:space="preserve">orm, yet there is no box for master’s degree/PhD CGPA on Page 4 of the </w:t>
            </w:r>
            <w:r>
              <w:rPr>
                <w:rFonts w:asciiTheme="majorHAnsi" w:hAnsiTheme="majorHAnsi" w:cs="Tahoma"/>
                <w:color w:val="000000" w:themeColor="text1"/>
                <w:sz w:val="20"/>
                <w:szCs w:val="20"/>
                <w:lang w:val="en-GB"/>
              </w:rPr>
              <w:t>A</w:t>
            </w:r>
            <w:r w:rsidRPr="00474E19">
              <w:rPr>
                <w:rFonts w:asciiTheme="majorHAnsi" w:hAnsiTheme="majorHAnsi" w:cs="Tahoma"/>
                <w:color w:val="000000" w:themeColor="text1"/>
                <w:sz w:val="20"/>
                <w:szCs w:val="20"/>
                <w:lang w:val="en-GB"/>
              </w:rPr>
              <w:t xml:space="preserve">pplication </w:t>
            </w:r>
            <w:r>
              <w:rPr>
                <w:rFonts w:asciiTheme="majorHAnsi" w:hAnsiTheme="majorHAnsi" w:cs="Tahoma"/>
                <w:color w:val="000000" w:themeColor="text1"/>
                <w:sz w:val="20"/>
                <w:szCs w:val="20"/>
                <w:lang w:val="en-GB"/>
              </w:rPr>
              <w:t>F</w:t>
            </w:r>
            <w:r w:rsidRPr="00474E19">
              <w:rPr>
                <w:rFonts w:asciiTheme="majorHAnsi" w:hAnsiTheme="majorHAnsi" w:cs="Tahoma"/>
                <w:color w:val="000000" w:themeColor="text1"/>
                <w:sz w:val="20"/>
                <w:szCs w:val="20"/>
                <w:lang w:val="en-GB"/>
              </w:rPr>
              <w:t xml:space="preserve">orm. Should I insert my undergraduate or master’s CGPA to the box on page 3 of the </w:t>
            </w:r>
            <w:r>
              <w:rPr>
                <w:rFonts w:asciiTheme="majorHAnsi" w:hAnsiTheme="majorHAnsi" w:cs="Tahoma"/>
                <w:color w:val="000000" w:themeColor="text1"/>
                <w:sz w:val="20"/>
                <w:szCs w:val="20"/>
                <w:lang w:val="en-GB"/>
              </w:rPr>
              <w:t>A</w:t>
            </w:r>
            <w:r w:rsidRPr="00474E19">
              <w:rPr>
                <w:rFonts w:asciiTheme="majorHAnsi" w:hAnsiTheme="majorHAnsi" w:cs="Tahoma"/>
                <w:color w:val="000000" w:themeColor="text1"/>
                <w:sz w:val="20"/>
                <w:szCs w:val="20"/>
                <w:lang w:val="en-GB"/>
              </w:rPr>
              <w:t xml:space="preserve">pplication </w:t>
            </w:r>
            <w:r>
              <w:rPr>
                <w:rFonts w:asciiTheme="majorHAnsi" w:hAnsiTheme="majorHAnsi" w:cs="Tahoma"/>
                <w:color w:val="000000" w:themeColor="text1"/>
                <w:sz w:val="20"/>
                <w:szCs w:val="20"/>
                <w:lang w:val="en-GB"/>
              </w:rPr>
              <w:t>F</w:t>
            </w:r>
            <w:r w:rsidRPr="00474E19">
              <w:rPr>
                <w:rFonts w:asciiTheme="majorHAnsi" w:hAnsiTheme="majorHAnsi" w:cs="Tahoma"/>
                <w:color w:val="000000" w:themeColor="text1"/>
                <w:sz w:val="20"/>
                <w:szCs w:val="20"/>
                <w:lang w:val="en-GB"/>
              </w:rPr>
              <w:t>orm?</w:t>
            </w:r>
          </w:p>
          <w:p w14:paraId="4415BCCF" w14:textId="77777777" w:rsidR="00034806" w:rsidRPr="00474E19" w:rsidRDefault="00034806" w:rsidP="009F0CCA">
            <w:pPr>
              <w:rPr>
                <w:rFonts w:asciiTheme="majorHAnsi" w:eastAsia="Times New Roman" w:hAnsiTheme="majorHAnsi" w:cs="Tahoma"/>
                <w:b/>
                <w:bCs/>
                <w:i/>
                <w:sz w:val="20"/>
                <w:szCs w:val="20"/>
                <w:lang w:val="en-GB"/>
              </w:rPr>
            </w:pPr>
            <w:r w:rsidRPr="00474E19">
              <w:rPr>
                <w:rFonts w:asciiTheme="majorHAnsi" w:hAnsiTheme="majorHAnsi" w:cs="Tahoma"/>
                <w:color w:val="000000" w:themeColor="text1"/>
                <w:sz w:val="20"/>
                <w:szCs w:val="20"/>
                <w:lang w:val="en-GB"/>
              </w:rPr>
              <w:t>C: All candidates are expected to provide their undergraduate CGPA, whereas the master’s degree/PhD CGPA is not taken into consideration.</w:t>
            </w:r>
          </w:p>
        </w:tc>
      </w:tr>
      <w:tr w:rsidR="00034806" w:rsidRPr="00570741" w14:paraId="601862AE" w14:textId="77777777" w:rsidTr="00817C6B">
        <w:trPr>
          <w:trHeight w:val="283"/>
        </w:trPr>
        <w:tc>
          <w:tcPr>
            <w:tcW w:w="733" w:type="dxa"/>
          </w:tcPr>
          <w:p w14:paraId="3F7C8CC2" w14:textId="77777777" w:rsidR="00034806" w:rsidRPr="00474E19" w:rsidRDefault="00034806" w:rsidP="009F0CCA">
            <w:pPr>
              <w:jc w:val="center"/>
              <w:rPr>
                <w:rFonts w:asciiTheme="majorHAnsi" w:hAnsiTheme="majorHAnsi"/>
                <w:b/>
                <w:sz w:val="20"/>
                <w:szCs w:val="20"/>
              </w:rPr>
            </w:pPr>
            <w:r>
              <w:rPr>
                <w:rFonts w:asciiTheme="majorHAnsi" w:hAnsiTheme="majorHAnsi"/>
                <w:b/>
                <w:sz w:val="20"/>
                <w:szCs w:val="20"/>
              </w:rPr>
              <w:t>190</w:t>
            </w:r>
          </w:p>
        </w:tc>
        <w:tc>
          <w:tcPr>
            <w:tcW w:w="9474" w:type="dxa"/>
            <w:shd w:val="clear" w:color="auto" w:fill="auto"/>
          </w:tcPr>
          <w:p w14:paraId="2830B9C8" w14:textId="77777777" w:rsidR="00034806" w:rsidRPr="00474E19" w:rsidRDefault="00034806" w:rsidP="009F0CCA">
            <w:pPr>
              <w:rPr>
                <w:rFonts w:asciiTheme="majorHAnsi" w:hAnsiTheme="majorHAnsi" w:cs="Tahoma"/>
                <w:color w:val="000000" w:themeColor="text1"/>
                <w:sz w:val="20"/>
                <w:szCs w:val="20"/>
                <w:lang w:val="en-GB"/>
              </w:rPr>
            </w:pPr>
            <w:r w:rsidRPr="00474E19">
              <w:rPr>
                <w:rFonts w:asciiTheme="majorHAnsi" w:hAnsiTheme="majorHAnsi" w:cs="Tahoma"/>
                <w:color w:val="000000" w:themeColor="text1"/>
                <w:sz w:val="20"/>
                <w:szCs w:val="20"/>
                <w:lang w:val="en-GB"/>
              </w:rPr>
              <w:t>Q: In order to help me decide about my application, could you share information regarding the number of applications for the last two years and the breakdown of private sector / university student numbers?</w:t>
            </w:r>
          </w:p>
          <w:p w14:paraId="7053F62F" w14:textId="77777777" w:rsidR="00034806" w:rsidRPr="00570741" w:rsidRDefault="00034806" w:rsidP="004C15AF">
            <w:pPr>
              <w:rPr>
                <w:rFonts w:asciiTheme="majorHAnsi" w:hAnsiTheme="majorHAnsi" w:cs="Tahoma"/>
                <w:color w:val="000000" w:themeColor="text1"/>
                <w:sz w:val="20"/>
                <w:szCs w:val="20"/>
                <w:lang w:val="en-GB"/>
              </w:rPr>
            </w:pPr>
            <w:r w:rsidRPr="00474E19">
              <w:rPr>
                <w:rFonts w:asciiTheme="majorHAnsi" w:hAnsiTheme="majorHAnsi" w:cs="Tahoma"/>
                <w:color w:val="000000" w:themeColor="text1"/>
                <w:sz w:val="20"/>
                <w:szCs w:val="20"/>
                <w:lang w:val="en-GB"/>
              </w:rPr>
              <w:t xml:space="preserve">C. No. </w:t>
            </w:r>
            <w:r w:rsidR="004C15AF">
              <w:rPr>
                <w:rFonts w:asciiTheme="majorHAnsi" w:hAnsiTheme="majorHAnsi" w:cs="Tahoma"/>
                <w:color w:val="000000" w:themeColor="text1"/>
                <w:sz w:val="20"/>
                <w:szCs w:val="20"/>
                <w:lang w:val="en-GB"/>
              </w:rPr>
              <w:t>No information regarding to the evaluation process of the previous years can be shared.</w:t>
            </w:r>
          </w:p>
        </w:tc>
      </w:tr>
    </w:tbl>
    <w:p w14:paraId="228EA5EC" w14:textId="77777777" w:rsidR="00FC45B4" w:rsidRPr="00570741" w:rsidRDefault="00FC45B4" w:rsidP="00527398">
      <w:pPr>
        <w:tabs>
          <w:tab w:val="left" w:pos="3423"/>
        </w:tabs>
        <w:rPr>
          <w:rFonts w:asciiTheme="majorHAnsi" w:hAnsiTheme="majorHAnsi"/>
          <w:lang w:val="en-GB"/>
        </w:rPr>
      </w:pPr>
    </w:p>
    <w:sectPr w:rsidR="00FC45B4" w:rsidRPr="00570741" w:rsidSect="00B023DB">
      <w:pgSz w:w="11910" w:h="16840"/>
      <w:pgMar w:top="851" w:right="1300" w:bottom="851" w:left="16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39BCF" w14:textId="77777777" w:rsidR="00316D17" w:rsidRDefault="00316D17" w:rsidP="002E2059">
      <w:r>
        <w:separator/>
      </w:r>
    </w:p>
  </w:endnote>
  <w:endnote w:type="continuationSeparator" w:id="0">
    <w:p w14:paraId="29D15B39" w14:textId="77777777" w:rsidR="00316D17" w:rsidRDefault="00316D17" w:rsidP="002E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046729"/>
      <w:docPartObj>
        <w:docPartGallery w:val="Page Numbers (Bottom of Page)"/>
        <w:docPartUnique/>
      </w:docPartObj>
    </w:sdtPr>
    <w:sdtEndPr>
      <w:rPr>
        <w:noProof/>
      </w:rPr>
    </w:sdtEndPr>
    <w:sdtContent>
      <w:p w14:paraId="3CC93F1A" w14:textId="77777777" w:rsidR="00C8681D" w:rsidRDefault="001976BC">
        <w:pPr>
          <w:pStyle w:val="Footer"/>
          <w:jc w:val="right"/>
        </w:pPr>
      </w:p>
    </w:sdtContent>
  </w:sdt>
  <w:p w14:paraId="0F86A3F0" w14:textId="77777777" w:rsidR="00C8681D" w:rsidRDefault="00C86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771184"/>
      <w:docPartObj>
        <w:docPartGallery w:val="Page Numbers (Bottom of Page)"/>
        <w:docPartUnique/>
      </w:docPartObj>
    </w:sdtPr>
    <w:sdtEndPr>
      <w:rPr>
        <w:noProof/>
      </w:rPr>
    </w:sdtEndPr>
    <w:sdtContent>
      <w:p w14:paraId="4FFCAD6A" w14:textId="77777777" w:rsidR="00C8681D" w:rsidRDefault="00C8681D">
        <w:pPr>
          <w:pStyle w:val="Footer"/>
          <w:jc w:val="right"/>
        </w:pPr>
        <w:r>
          <w:fldChar w:fldCharType="begin"/>
        </w:r>
        <w:r>
          <w:instrText xml:space="preserve"> PAGE   \* MERGEFORMAT </w:instrText>
        </w:r>
        <w:r>
          <w:fldChar w:fldCharType="separate"/>
        </w:r>
        <w:r w:rsidR="001976BC">
          <w:rPr>
            <w:noProof/>
          </w:rPr>
          <w:t>18</w:t>
        </w:r>
        <w:r>
          <w:rPr>
            <w:noProof/>
          </w:rPr>
          <w:fldChar w:fldCharType="end"/>
        </w:r>
      </w:p>
    </w:sdtContent>
  </w:sdt>
  <w:p w14:paraId="2B958E88" w14:textId="77777777" w:rsidR="00C8681D" w:rsidRDefault="00C86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036D9" w14:textId="77777777" w:rsidR="00316D17" w:rsidRDefault="00316D17" w:rsidP="002E2059">
      <w:r>
        <w:separator/>
      </w:r>
    </w:p>
  </w:footnote>
  <w:footnote w:type="continuationSeparator" w:id="0">
    <w:p w14:paraId="3DDBF06D" w14:textId="77777777" w:rsidR="00316D17" w:rsidRDefault="00316D17" w:rsidP="002E2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DF6C8" w14:textId="77777777" w:rsidR="00C8681D" w:rsidRDefault="00C8681D">
    <w:pPr>
      <w:pStyle w:val="Header"/>
    </w:pPr>
    <w:r>
      <w:rPr>
        <w:noProof/>
        <w:lang w:val="en-US" w:eastAsia="en-US" w:bidi="ar-SA"/>
      </w:rPr>
      <w:drawing>
        <wp:anchor distT="0" distB="0" distL="114300" distR="114300" simplePos="0" relativeHeight="251661312" behindDoc="1" locked="0" layoutInCell="1" allowOverlap="1" wp14:anchorId="25012BE3" wp14:editId="38FD7CDB">
          <wp:simplePos x="0" y="0"/>
          <wp:positionH relativeFrom="column">
            <wp:posOffset>-1061049</wp:posOffset>
          </wp:positionH>
          <wp:positionV relativeFrom="paragraph">
            <wp:posOffset>-440582</wp:posOffset>
          </wp:positionV>
          <wp:extent cx="7560310" cy="106934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26E04"/>
    <w:multiLevelType w:val="hybridMultilevel"/>
    <w:tmpl w:val="B2C0243C"/>
    <w:lvl w:ilvl="0" w:tplc="9DEAA57A">
      <w:start w:val="12"/>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
    <w:nsid w:val="46DC2673"/>
    <w:multiLevelType w:val="hybridMultilevel"/>
    <w:tmpl w:val="8656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386A7B"/>
    <w:multiLevelType w:val="hybridMultilevel"/>
    <w:tmpl w:val="7A987A76"/>
    <w:lvl w:ilvl="0" w:tplc="94145534">
      <w:start w:val="2"/>
      <w:numFmt w:val="decimal"/>
      <w:lvlText w:val="%1."/>
      <w:lvlJc w:val="left"/>
      <w:pPr>
        <w:ind w:left="401" w:hanging="284"/>
      </w:pPr>
      <w:rPr>
        <w:rFonts w:ascii="Cambria" w:eastAsia="Cambria" w:hAnsi="Cambria" w:cs="Cambria" w:hint="default"/>
        <w:b/>
        <w:bCs/>
        <w:color w:val="345A89"/>
        <w:spacing w:val="-1"/>
        <w:w w:val="99"/>
        <w:sz w:val="20"/>
        <w:szCs w:val="20"/>
        <w:lang w:val="tr-TR" w:eastAsia="tr-TR" w:bidi="tr-TR"/>
      </w:rPr>
    </w:lvl>
    <w:lvl w:ilvl="1" w:tplc="25DE095C">
      <w:numFmt w:val="bullet"/>
      <w:lvlText w:val="•"/>
      <w:lvlJc w:val="left"/>
      <w:pPr>
        <w:ind w:left="1252" w:hanging="284"/>
      </w:pPr>
      <w:rPr>
        <w:rFonts w:hint="default"/>
        <w:lang w:val="tr-TR" w:eastAsia="tr-TR" w:bidi="tr-TR"/>
      </w:rPr>
    </w:lvl>
    <w:lvl w:ilvl="2" w:tplc="913086EA">
      <w:numFmt w:val="bullet"/>
      <w:lvlText w:val="•"/>
      <w:lvlJc w:val="left"/>
      <w:pPr>
        <w:ind w:left="2105" w:hanging="284"/>
      </w:pPr>
      <w:rPr>
        <w:rFonts w:hint="default"/>
        <w:lang w:val="tr-TR" w:eastAsia="tr-TR" w:bidi="tr-TR"/>
      </w:rPr>
    </w:lvl>
    <w:lvl w:ilvl="3" w:tplc="4954A000">
      <w:numFmt w:val="bullet"/>
      <w:lvlText w:val="•"/>
      <w:lvlJc w:val="left"/>
      <w:pPr>
        <w:ind w:left="2957" w:hanging="284"/>
      </w:pPr>
      <w:rPr>
        <w:rFonts w:hint="default"/>
        <w:lang w:val="tr-TR" w:eastAsia="tr-TR" w:bidi="tr-TR"/>
      </w:rPr>
    </w:lvl>
    <w:lvl w:ilvl="4" w:tplc="D2605870">
      <w:numFmt w:val="bullet"/>
      <w:lvlText w:val="•"/>
      <w:lvlJc w:val="left"/>
      <w:pPr>
        <w:ind w:left="3810" w:hanging="284"/>
      </w:pPr>
      <w:rPr>
        <w:rFonts w:hint="default"/>
        <w:lang w:val="tr-TR" w:eastAsia="tr-TR" w:bidi="tr-TR"/>
      </w:rPr>
    </w:lvl>
    <w:lvl w:ilvl="5" w:tplc="5B842A64">
      <w:numFmt w:val="bullet"/>
      <w:lvlText w:val="•"/>
      <w:lvlJc w:val="left"/>
      <w:pPr>
        <w:ind w:left="4663" w:hanging="284"/>
      </w:pPr>
      <w:rPr>
        <w:rFonts w:hint="default"/>
        <w:lang w:val="tr-TR" w:eastAsia="tr-TR" w:bidi="tr-TR"/>
      </w:rPr>
    </w:lvl>
    <w:lvl w:ilvl="6" w:tplc="8368C5BA">
      <w:numFmt w:val="bullet"/>
      <w:lvlText w:val="•"/>
      <w:lvlJc w:val="left"/>
      <w:pPr>
        <w:ind w:left="5515" w:hanging="284"/>
      </w:pPr>
      <w:rPr>
        <w:rFonts w:hint="default"/>
        <w:lang w:val="tr-TR" w:eastAsia="tr-TR" w:bidi="tr-TR"/>
      </w:rPr>
    </w:lvl>
    <w:lvl w:ilvl="7" w:tplc="EC30A0AE">
      <w:numFmt w:val="bullet"/>
      <w:lvlText w:val="•"/>
      <w:lvlJc w:val="left"/>
      <w:pPr>
        <w:ind w:left="6368" w:hanging="284"/>
      </w:pPr>
      <w:rPr>
        <w:rFonts w:hint="default"/>
        <w:lang w:val="tr-TR" w:eastAsia="tr-TR" w:bidi="tr-TR"/>
      </w:rPr>
    </w:lvl>
    <w:lvl w:ilvl="8" w:tplc="ADB2F202">
      <w:numFmt w:val="bullet"/>
      <w:lvlText w:val="•"/>
      <w:lvlJc w:val="left"/>
      <w:pPr>
        <w:ind w:left="7221" w:hanging="284"/>
      </w:pPr>
      <w:rPr>
        <w:rFonts w:hint="default"/>
        <w:lang w:val="tr-TR" w:eastAsia="tr-TR" w:bidi="tr-TR"/>
      </w:rPr>
    </w:lvl>
  </w:abstractNum>
  <w:abstractNum w:abstractNumId="3">
    <w:nsid w:val="66935641"/>
    <w:multiLevelType w:val="hybridMultilevel"/>
    <w:tmpl w:val="9620F686"/>
    <w:lvl w:ilvl="0" w:tplc="33F6C09A">
      <w:start w:val="1"/>
      <w:numFmt w:val="decimal"/>
      <w:lvlText w:val="%1."/>
      <w:lvlJc w:val="left"/>
      <w:pPr>
        <w:ind w:left="718" w:hanging="600"/>
      </w:pPr>
      <w:rPr>
        <w:rFonts w:ascii="Cambria" w:eastAsia="Cambria" w:hAnsi="Cambria" w:cs="Cambria" w:hint="default"/>
        <w:b/>
        <w:bCs/>
        <w:spacing w:val="-2"/>
        <w:w w:val="100"/>
        <w:sz w:val="24"/>
        <w:szCs w:val="24"/>
        <w:lang w:val="tr-TR" w:eastAsia="tr-TR" w:bidi="tr-TR"/>
      </w:rPr>
    </w:lvl>
    <w:lvl w:ilvl="1" w:tplc="6BC84D84">
      <w:numFmt w:val="bullet"/>
      <w:lvlText w:val="•"/>
      <w:lvlJc w:val="left"/>
      <w:pPr>
        <w:ind w:left="1540" w:hanging="600"/>
      </w:pPr>
      <w:rPr>
        <w:rFonts w:hint="default"/>
        <w:lang w:val="tr-TR" w:eastAsia="tr-TR" w:bidi="tr-TR"/>
      </w:rPr>
    </w:lvl>
    <w:lvl w:ilvl="2" w:tplc="254062DA">
      <w:numFmt w:val="bullet"/>
      <w:lvlText w:val="•"/>
      <w:lvlJc w:val="left"/>
      <w:pPr>
        <w:ind w:left="2361" w:hanging="600"/>
      </w:pPr>
      <w:rPr>
        <w:rFonts w:hint="default"/>
        <w:lang w:val="tr-TR" w:eastAsia="tr-TR" w:bidi="tr-TR"/>
      </w:rPr>
    </w:lvl>
    <w:lvl w:ilvl="3" w:tplc="E35A7086">
      <w:numFmt w:val="bullet"/>
      <w:lvlText w:val="•"/>
      <w:lvlJc w:val="left"/>
      <w:pPr>
        <w:ind w:left="3181" w:hanging="600"/>
      </w:pPr>
      <w:rPr>
        <w:rFonts w:hint="default"/>
        <w:lang w:val="tr-TR" w:eastAsia="tr-TR" w:bidi="tr-TR"/>
      </w:rPr>
    </w:lvl>
    <w:lvl w:ilvl="4" w:tplc="29FAADFC">
      <w:numFmt w:val="bullet"/>
      <w:lvlText w:val="•"/>
      <w:lvlJc w:val="left"/>
      <w:pPr>
        <w:ind w:left="4002" w:hanging="600"/>
      </w:pPr>
      <w:rPr>
        <w:rFonts w:hint="default"/>
        <w:lang w:val="tr-TR" w:eastAsia="tr-TR" w:bidi="tr-TR"/>
      </w:rPr>
    </w:lvl>
    <w:lvl w:ilvl="5" w:tplc="1EE46D18">
      <w:numFmt w:val="bullet"/>
      <w:lvlText w:val="•"/>
      <w:lvlJc w:val="left"/>
      <w:pPr>
        <w:ind w:left="4823" w:hanging="600"/>
      </w:pPr>
      <w:rPr>
        <w:rFonts w:hint="default"/>
        <w:lang w:val="tr-TR" w:eastAsia="tr-TR" w:bidi="tr-TR"/>
      </w:rPr>
    </w:lvl>
    <w:lvl w:ilvl="6" w:tplc="C8F02712">
      <w:numFmt w:val="bullet"/>
      <w:lvlText w:val="•"/>
      <w:lvlJc w:val="left"/>
      <w:pPr>
        <w:ind w:left="5643" w:hanging="600"/>
      </w:pPr>
      <w:rPr>
        <w:rFonts w:hint="default"/>
        <w:lang w:val="tr-TR" w:eastAsia="tr-TR" w:bidi="tr-TR"/>
      </w:rPr>
    </w:lvl>
    <w:lvl w:ilvl="7" w:tplc="2118EF94">
      <w:numFmt w:val="bullet"/>
      <w:lvlText w:val="•"/>
      <w:lvlJc w:val="left"/>
      <w:pPr>
        <w:ind w:left="6464" w:hanging="600"/>
      </w:pPr>
      <w:rPr>
        <w:rFonts w:hint="default"/>
        <w:lang w:val="tr-TR" w:eastAsia="tr-TR" w:bidi="tr-TR"/>
      </w:rPr>
    </w:lvl>
    <w:lvl w:ilvl="8" w:tplc="B5040520">
      <w:numFmt w:val="bullet"/>
      <w:lvlText w:val="•"/>
      <w:lvlJc w:val="left"/>
      <w:pPr>
        <w:ind w:left="7285" w:hanging="600"/>
      </w:pPr>
      <w:rPr>
        <w:rFonts w:hint="default"/>
        <w:lang w:val="tr-TR" w:eastAsia="tr-TR" w:bidi="tr-TR"/>
      </w:rPr>
    </w:lvl>
  </w:abstractNum>
  <w:abstractNum w:abstractNumId="4">
    <w:nsid w:val="75091FC6"/>
    <w:multiLevelType w:val="hybridMultilevel"/>
    <w:tmpl w:val="7BBEBEEE"/>
    <w:lvl w:ilvl="0" w:tplc="2AFA3792">
      <w:start w:val="1"/>
      <w:numFmt w:val="decimal"/>
      <w:lvlText w:val="%1."/>
      <w:lvlJc w:val="left"/>
      <w:pPr>
        <w:ind w:left="478" w:hanging="360"/>
      </w:pPr>
      <w:rPr>
        <w:rFonts w:hint="default"/>
        <w:b/>
        <w:bCs w:val="0"/>
        <w:color w:val="345A89"/>
        <w:sz w:val="24"/>
        <w:szCs w:val="24"/>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zlı Demircioglu">
    <w15:presenceInfo w15:providerId="None" w15:userId="Nazlı Demircioglu"/>
  </w15:person>
  <w15:person w15:author="Zeynep Uygurer">
    <w15:presenceInfo w15:providerId="Windows Live" w15:userId="29764bf41766e2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revisionView w:markup="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B4"/>
    <w:rsid w:val="0000298A"/>
    <w:rsid w:val="00012109"/>
    <w:rsid w:val="00015A2B"/>
    <w:rsid w:val="00017367"/>
    <w:rsid w:val="00024787"/>
    <w:rsid w:val="0003128A"/>
    <w:rsid w:val="000319F1"/>
    <w:rsid w:val="000339FE"/>
    <w:rsid w:val="00033ACD"/>
    <w:rsid w:val="00034806"/>
    <w:rsid w:val="0003492E"/>
    <w:rsid w:val="00034C7C"/>
    <w:rsid w:val="00041B3D"/>
    <w:rsid w:val="00041DA7"/>
    <w:rsid w:val="00045BEA"/>
    <w:rsid w:val="0004771D"/>
    <w:rsid w:val="00053478"/>
    <w:rsid w:val="00060E9B"/>
    <w:rsid w:val="00063AEB"/>
    <w:rsid w:val="00070B18"/>
    <w:rsid w:val="00075956"/>
    <w:rsid w:val="00076391"/>
    <w:rsid w:val="00077353"/>
    <w:rsid w:val="0008385B"/>
    <w:rsid w:val="00083B36"/>
    <w:rsid w:val="00083C3F"/>
    <w:rsid w:val="0008730B"/>
    <w:rsid w:val="00087EE8"/>
    <w:rsid w:val="00090786"/>
    <w:rsid w:val="00093963"/>
    <w:rsid w:val="000964BB"/>
    <w:rsid w:val="000A0795"/>
    <w:rsid w:val="000B1109"/>
    <w:rsid w:val="000B393B"/>
    <w:rsid w:val="000B3A07"/>
    <w:rsid w:val="000B5FAF"/>
    <w:rsid w:val="000B624A"/>
    <w:rsid w:val="000C1433"/>
    <w:rsid w:val="000C2235"/>
    <w:rsid w:val="000C6186"/>
    <w:rsid w:val="000D2148"/>
    <w:rsid w:val="000D26A1"/>
    <w:rsid w:val="000D5161"/>
    <w:rsid w:val="000D6FEC"/>
    <w:rsid w:val="000E3EC1"/>
    <w:rsid w:val="000E7CA9"/>
    <w:rsid w:val="000F1A30"/>
    <w:rsid w:val="000F2D4B"/>
    <w:rsid w:val="000F53F6"/>
    <w:rsid w:val="000F7D4E"/>
    <w:rsid w:val="00105ECD"/>
    <w:rsid w:val="00107C86"/>
    <w:rsid w:val="0011457C"/>
    <w:rsid w:val="001159A1"/>
    <w:rsid w:val="00116C09"/>
    <w:rsid w:val="00117BC1"/>
    <w:rsid w:val="00131166"/>
    <w:rsid w:val="00140F0C"/>
    <w:rsid w:val="00143324"/>
    <w:rsid w:val="0015290D"/>
    <w:rsid w:val="00153B1E"/>
    <w:rsid w:val="001543FA"/>
    <w:rsid w:val="00156CE2"/>
    <w:rsid w:val="0015749D"/>
    <w:rsid w:val="00157AB0"/>
    <w:rsid w:val="00163225"/>
    <w:rsid w:val="00173C59"/>
    <w:rsid w:val="00174CA0"/>
    <w:rsid w:val="0017701D"/>
    <w:rsid w:val="001774D8"/>
    <w:rsid w:val="00177A72"/>
    <w:rsid w:val="00180515"/>
    <w:rsid w:val="00183F1D"/>
    <w:rsid w:val="00186218"/>
    <w:rsid w:val="00191213"/>
    <w:rsid w:val="00192EE5"/>
    <w:rsid w:val="0019326B"/>
    <w:rsid w:val="00196035"/>
    <w:rsid w:val="001976BC"/>
    <w:rsid w:val="00197E99"/>
    <w:rsid w:val="001A11DE"/>
    <w:rsid w:val="001A189D"/>
    <w:rsid w:val="001A437E"/>
    <w:rsid w:val="001A5317"/>
    <w:rsid w:val="001B21DD"/>
    <w:rsid w:val="001B376D"/>
    <w:rsid w:val="001B4F18"/>
    <w:rsid w:val="001B568A"/>
    <w:rsid w:val="001C0E43"/>
    <w:rsid w:val="001C6F02"/>
    <w:rsid w:val="001D1863"/>
    <w:rsid w:val="001E17FC"/>
    <w:rsid w:val="001E7F71"/>
    <w:rsid w:val="001F1242"/>
    <w:rsid w:val="001F2BF9"/>
    <w:rsid w:val="001F2F40"/>
    <w:rsid w:val="001F34DE"/>
    <w:rsid w:val="002122CC"/>
    <w:rsid w:val="002143C9"/>
    <w:rsid w:val="00214E9C"/>
    <w:rsid w:val="00215454"/>
    <w:rsid w:val="0021626B"/>
    <w:rsid w:val="00226347"/>
    <w:rsid w:val="00242E27"/>
    <w:rsid w:val="00243DC9"/>
    <w:rsid w:val="00256081"/>
    <w:rsid w:val="00257CF2"/>
    <w:rsid w:val="00262C5F"/>
    <w:rsid w:val="00267F68"/>
    <w:rsid w:val="00274E60"/>
    <w:rsid w:val="00275EB0"/>
    <w:rsid w:val="002A0716"/>
    <w:rsid w:val="002A5780"/>
    <w:rsid w:val="002A75EA"/>
    <w:rsid w:val="002B18F0"/>
    <w:rsid w:val="002B19F4"/>
    <w:rsid w:val="002B1C30"/>
    <w:rsid w:val="002B2F64"/>
    <w:rsid w:val="002C0244"/>
    <w:rsid w:val="002C0BF5"/>
    <w:rsid w:val="002C1945"/>
    <w:rsid w:val="002C6564"/>
    <w:rsid w:val="002C7FA1"/>
    <w:rsid w:val="002D4103"/>
    <w:rsid w:val="002D4DDE"/>
    <w:rsid w:val="002E2059"/>
    <w:rsid w:val="002E227C"/>
    <w:rsid w:val="002E3010"/>
    <w:rsid w:val="002E4997"/>
    <w:rsid w:val="002E5026"/>
    <w:rsid w:val="002F013C"/>
    <w:rsid w:val="002F0C8B"/>
    <w:rsid w:val="002F1BD5"/>
    <w:rsid w:val="002F6805"/>
    <w:rsid w:val="00300D5D"/>
    <w:rsid w:val="00300F7C"/>
    <w:rsid w:val="003101DD"/>
    <w:rsid w:val="00311634"/>
    <w:rsid w:val="00316D17"/>
    <w:rsid w:val="0032124B"/>
    <w:rsid w:val="00326103"/>
    <w:rsid w:val="00326243"/>
    <w:rsid w:val="00326743"/>
    <w:rsid w:val="00326B8D"/>
    <w:rsid w:val="00326D61"/>
    <w:rsid w:val="003312C6"/>
    <w:rsid w:val="00333207"/>
    <w:rsid w:val="00333E16"/>
    <w:rsid w:val="0033688C"/>
    <w:rsid w:val="003466DD"/>
    <w:rsid w:val="00347A02"/>
    <w:rsid w:val="0035011D"/>
    <w:rsid w:val="00351A4A"/>
    <w:rsid w:val="00353AA3"/>
    <w:rsid w:val="00356819"/>
    <w:rsid w:val="00356AC7"/>
    <w:rsid w:val="00367C74"/>
    <w:rsid w:val="00374038"/>
    <w:rsid w:val="00376007"/>
    <w:rsid w:val="003822F6"/>
    <w:rsid w:val="003A521F"/>
    <w:rsid w:val="003A73CA"/>
    <w:rsid w:val="003B2326"/>
    <w:rsid w:val="003B3884"/>
    <w:rsid w:val="003C1921"/>
    <w:rsid w:val="003D11EC"/>
    <w:rsid w:val="003D3BE7"/>
    <w:rsid w:val="003D40F0"/>
    <w:rsid w:val="003D5731"/>
    <w:rsid w:val="003D6C1D"/>
    <w:rsid w:val="003E275A"/>
    <w:rsid w:val="003E3EDA"/>
    <w:rsid w:val="003E7B70"/>
    <w:rsid w:val="003F0BB9"/>
    <w:rsid w:val="003F329C"/>
    <w:rsid w:val="003F6DA7"/>
    <w:rsid w:val="00402946"/>
    <w:rsid w:val="004036E5"/>
    <w:rsid w:val="004040E1"/>
    <w:rsid w:val="00414B50"/>
    <w:rsid w:val="00425D81"/>
    <w:rsid w:val="004262A7"/>
    <w:rsid w:val="00427A34"/>
    <w:rsid w:val="004349FF"/>
    <w:rsid w:val="00436D87"/>
    <w:rsid w:val="004422B4"/>
    <w:rsid w:val="00442F7D"/>
    <w:rsid w:val="00444317"/>
    <w:rsid w:val="004458D0"/>
    <w:rsid w:val="00447132"/>
    <w:rsid w:val="004511CB"/>
    <w:rsid w:val="004521AB"/>
    <w:rsid w:val="004624C0"/>
    <w:rsid w:val="00471AD4"/>
    <w:rsid w:val="0047336A"/>
    <w:rsid w:val="00474E19"/>
    <w:rsid w:val="004761DE"/>
    <w:rsid w:val="00484EBD"/>
    <w:rsid w:val="004863DF"/>
    <w:rsid w:val="0048673B"/>
    <w:rsid w:val="0048789C"/>
    <w:rsid w:val="004918FF"/>
    <w:rsid w:val="00493BC2"/>
    <w:rsid w:val="004951AC"/>
    <w:rsid w:val="004956D8"/>
    <w:rsid w:val="00496DF0"/>
    <w:rsid w:val="004A29C3"/>
    <w:rsid w:val="004B0DC3"/>
    <w:rsid w:val="004B258B"/>
    <w:rsid w:val="004B3755"/>
    <w:rsid w:val="004C00B0"/>
    <w:rsid w:val="004C15AF"/>
    <w:rsid w:val="004C2579"/>
    <w:rsid w:val="004D14E4"/>
    <w:rsid w:val="004D31A3"/>
    <w:rsid w:val="004D3E02"/>
    <w:rsid w:val="004E1716"/>
    <w:rsid w:val="004E604B"/>
    <w:rsid w:val="004F5F7D"/>
    <w:rsid w:val="005011EF"/>
    <w:rsid w:val="00511A9D"/>
    <w:rsid w:val="00513744"/>
    <w:rsid w:val="005171F7"/>
    <w:rsid w:val="00520C38"/>
    <w:rsid w:val="00521863"/>
    <w:rsid w:val="00527398"/>
    <w:rsid w:val="00530D13"/>
    <w:rsid w:val="00540FB9"/>
    <w:rsid w:val="00551050"/>
    <w:rsid w:val="00553819"/>
    <w:rsid w:val="00553EC9"/>
    <w:rsid w:val="0056135D"/>
    <w:rsid w:val="00561D5B"/>
    <w:rsid w:val="0056327F"/>
    <w:rsid w:val="00570741"/>
    <w:rsid w:val="00570E7A"/>
    <w:rsid w:val="00571003"/>
    <w:rsid w:val="005821EA"/>
    <w:rsid w:val="00583ED6"/>
    <w:rsid w:val="00584ABC"/>
    <w:rsid w:val="00585EB3"/>
    <w:rsid w:val="00587474"/>
    <w:rsid w:val="00587B43"/>
    <w:rsid w:val="00590593"/>
    <w:rsid w:val="00593207"/>
    <w:rsid w:val="00593766"/>
    <w:rsid w:val="005A0516"/>
    <w:rsid w:val="005A15AA"/>
    <w:rsid w:val="005A26CA"/>
    <w:rsid w:val="005A3F58"/>
    <w:rsid w:val="005B009B"/>
    <w:rsid w:val="005B0F2A"/>
    <w:rsid w:val="005B2E20"/>
    <w:rsid w:val="005B4C00"/>
    <w:rsid w:val="005B79AD"/>
    <w:rsid w:val="005C4AA5"/>
    <w:rsid w:val="005C5759"/>
    <w:rsid w:val="005C6B03"/>
    <w:rsid w:val="005D3E2A"/>
    <w:rsid w:val="005D4C0A"/>
    <w:rsid w:val="005D4ECB"/>
    <w:rsid w:val="005D6CD2"/>
    <w:rsid w:val="005E208D"/>
    <w:rsid w:val="005E3F9F"/>
    <w:rsid w:val="005E757F"/>
    <w:rsid w:val="005F05F1"/>
    <w:rsid w:val="005F56DE"/>
    <w:rsid w:val="005F57EF"/>
    <w:rsid w:val="0060051A"/>
    <w:rsid w:val="00603526"/>
    <w:rsid w:val="0060352F"/>
    <w:rsid w:val="00614FAA"/>
    <w:rsid w:val="00616145"/>
    <w:rsid w:val="006162AA"/>
    <w:rsid w:val="00620CBA"/>
    <w:rsid w:val="006219AA"/>
    <w:rsid w:val="00624DB1"/>
    <w:rsid w:val="00626398"/>
    <w:rsid w:val="00626F45"/>
    <w:rsid w:val="0063007C"/>
    <w:rsid w:val="006308D6"/>
    <w:rsid w:val="0063675F"/>
    <w:rsid w:val="00637683"/>
    <w:rsid w:val="00642F86"/>
    <w:rsid w:val="0064608D"/>
    <w:rsid w:val="00650B96"/>
    <w:rsid w:val="006512D3"/>
    <w:rsid w:val="00652523"/>
    <w:rsid w:val="006553ED"/>
    <w:rsid w:val="00660D92"/>
    <w:rsid w:val="0066735F"/>
    <w:rsid w:val="006765CF"/>
    <w:rsid w:val="00684EA0"/>
    <w:rsid w:val="0069028B"/>
    <w:rsid w:val="00690ECA"/>
    <w:rsid w:val="006928A3"/>
    <w:rsid w:val="00693240"/>
    <w:rsid w:val="00694C77"/>
    <w:rsid w:val="006952F0"/>
    <w:rsid w:val="00695C61"/>
    <w:rsid w:val="00695FC2"/>
    <w:rsid w:val="006A1960"/>
    <w:rsid w:val="006B1486"/>
    <w:rsid w:val="006B6EC5"/>
    <w:rsid w:val="006C74CE"/>
    <w:rsid w:val="006D10BA"/>
    <w:rsid w:val="006D1B21"/>
    <w:rsid w:val="006D2F0D"/>
    <w:rsid w:val="006F5A28"/>
    <w:rsid w:val="007031B3"/>
    <w:rsid w:val="00703832"/>
    <w:rsid w:val="0070422C"/>
    <w:rsid w:val="00704274"/>
    <w:rsid w:val="00706FA6"/>
    <w:rsid w:val="00711E6B"/>
    <w:rsid w:val="0071274F"/>
    <w:rsid w:val="00713886"/>
    <w:rsid w:val="00717459"/>
    <w:rsid w:val="00723E53"/>
    <w:rsid w:val="00724831"/>
    <w:rsid w:val="00725B17"/>
    <w:rsid w:val="007319CF"/>
    <w:rsid w:val="00732075"/>
    <w:rsid w:val="00737EC5"/>
    <w:rsid w:val="00741E7E"/>
    <w:rsid w:val="00742550"/>
    <w:rsid w:val="00752F15"/>
    <w:rsid w:val="0075658A"/>
    <w:rsid w:val="007567F8"/>
    <w:rsid w:val="00757820"/>
    <w:rsid w:val="00760ABD"/>
    <w:rsid w:val="007647CA"/>
    <w:rsid w:val="00764B97"/>
    <w:rsid w:val="0076520A"/>
    <w:rsid w:val="00770F3F"/>
    <w:rsid w:val="007779F8"/>
    <w:rsid w:val="00781050"/>
    <w:rsid w:val="00782FB3"/>
    <w:rsid w:val="007867FD"/>
    <w:rsid w:val="0079087F"/>
    <w:rsid w:val="007911FA"/>
    <w:rsid w:val="00793E07"/>
    <w:rsid w:val="007B7D24"/>
    <w:rsid w:val="007E1900"/>
    <w:rsid w:val="007E39C2"/>
    <w:rsid w:val="007E7005"/>
    <w:rsid w:val="007F1F6F"/>
    <w:rsid w:val="007F6001"/>
    <w:rsid w:val="007F6C83"/>
    <w:rsid w:val="00815E1D"/>
    <w:rsid w:val="00817C6B"/>
    <w:rsid w:val="00821D97"/>
    <w:rsid w:val="00827906"/>
    <w:rsid w:val="00836C8E"/>
    <w:rsid w:val="00843937"/>
    <w:rsid w:val="00845226"/>
    <w:rsid w:val="00855F75"/>
    <w:rsid w:val="0085656E"/>
    <w:rsid w:val="00856AC2"/>
    <w:rsid w:val="00864AB2"/>
    <w:rsid w:val="00865A13"/>
    <w:rsid w:val="00866290"/>
    <w:rsid w:val="00867FD9"/>
    <w:rsid w:val="00874025"/>
    <w:rsid w:val="00875D80"/>
    <w:rsid w:val="00880F63"/>
    <w:rsid w:val="00883142"/>
    <w:rsid w:val="00886CC7"/>
    <w:rsid w:val="00887DD1"/>
    <w:rsid w:val="00891ACB"/>
    <w:rsid w:val="00897966"/>
    <w:rsid w:val="008A0F40"/>
    <w:rsid w:val="008A19AC"/>
    <w:rsid w:val="008B04E8"/>
    <w:rsid w:val="008B0BB2"/>
    <w:rsid w:val="008B316C"/>
    <w:rsid w:val="008C2E7F"/>
    <w:rsid w:val="008C3B4E"/>
    <w:rsid w:val="008C7105"/>
    <w:rsid w:val="008D1A7B"/>
    <w:rsid w:val="008D3856"/>
    <w:rsid w:val="008D4ACB"/>
    <w:rsid w:val="008E0E71"/>
    <w:rsid w:val="008E10A8"/>
    <w:rsid w:val="008E556B"/>
    <w:rsid w:val="008E63AB"/>
    <w:rsid w:val="008F06C2"/>
    <w:rsid w:val="008F2714"/>
    <w:rsid w:val="008F4A26"/>
    <w:rsid w:val="008F4C7D"/>
    <w:rsid w:val="008F6B30"/>
    <w:rsid w:val="009003AA"/>
    <w:rsid w:val="00910D56"/>
    <w:rsid w:val="00913335"/>
    <w:rsid w:val="009162B6"/>
    <w:rsid w:val="00916CEC"/>
    <w:rsid w:val="009178C1"/>
    <w:rsid w:val="009239F9"/>
    <w:rsid w:val="00926EA9"/>
    <w:rsid w:val="00935301"/>
    <w:rsid w:val="009400BE"/>
    <w:rsid w:val="009413C4"/>
    <w:rsid w:val="0094301C"/>
    <w:rsid w:val="0094518A"/>
    <w:rsid w:val="00945F80"/>
    <w:rsid w:val="0094669D"/>
    <w:rsid w:val="009504AC"/>
    <w:rsid w:val="00953C0D"/>
    <w:rsid w:val="00957F02"/>
    <w:rsid w:val="0096252D"/>
    <w:rsid w:val="009676E3"/>
    <w:rsid w:val="00971A2D"/>
    <w:rsid w:val="00972A38"/>
    <w:rsid w:val="009734A6"/>
    <w:rsid w:val="00980F18"/>
    <w:rsid w:val="009859D1"/>
    <w:rsid w:val="00993471"/>
    <w:rsid w:val="00996668"/>
    <w:rsid w:val="0099755E"/>
    <w:rsid w:val="009A13F3"/>
    <w:rsid w:val="009A1A44"/>
    <w:rsid w:val="009A34DA"/>
    <w:rsid w:val="009A5C6D"/>
    <w:rsid w:val="009B0BA7"/>
    <w:rsid w:val="009B36CE"/>
    <w:rsid w:val="009B7A98"/>
    <w:rsid w:val="009C0B64"/>
    <w:rsid w:val="009C1310"/>
    <w:rsid w:val="009C4DEF"/>
    <w:rsid w:val="009D01D5"/>
    <w:rsid w:val="009D2EC6"/>
    <w:rsid w:val="009D4B30"/>
    <w:rsid w:val="009E02BF"/>
    <w:rsid w:val="009E14D2"/>
    <w:rsid w:val="009E20EB"/>
    <w:rsid w:val="009E2E5F"/>
    <w:rsid w:val="009F0CCA"/>
    <w:rsid w:val="009F1B44"/>
    <w:rsid w:val="00A0050C"/>
    <w:rsid w:val="00A01417"/>
    <w:rsid w:val="00A01469"/>
    <w:rsid w:val="00A12BE2"/>
    <w:rsid w:val="00A22ED8"/>
    <w:rsid w:val="00A367D9"/>
    <w:rsid w:val="00A46FEE"/>
    <w:rsid w:val="00A56B59"/>
    <w:rsid w:val="00A5740F"/>
    <w:rsid w:val="00A575FE"/>
    <w:rsid w:val="00A6326A"/>
    <w:rsid w:val="00A63E5C"/>
    <w:rsid w:val="00A64871"/>
    <w:rsid w:val="00A72168"/>
    <w:rsid w:val="00A72F36"/>
    <w:rsid w:val="00A80C0B"/>
    <w:rsid w:val="00A81574"/>
    <w:rsid w:val="00A84F2B"/>
    <w:rsid w:val="00A86D3F"/>
    <w:rsid w:val="00A94C56"/>
    <w:rsid w:val="00AA15C5"/>
    <w:rsid w:val="00AA160A"/>
    <w:rsid w:val="00AA79E9"/>
    <w:rsid w:val="00AB2056"/>
    <w:rsid w:val="00AB21D2"/>
    <w:rsid w:val="00AC38C7"/>
    <w:rsid w:val="00AC3CD0"/>
    <w:rsid w:val="00AC4EBC"/>
    <w:rsid w:val="00AD0C30"/>
    <w:rsid w:val="00AD2F70"/>
    <w:rsid w:val="00AD5B6D"/>
    <w:rsid w:val="00AE03CA"/>
    <w:rsid w:val="00AE1C55"/>
    <w:rsid w:val="00AE2D67"/>
    <w:rsid w:val="00AE4713"/>
    <w:rsid w:val="00AF38AC"/>
    <w:rsid w:val="00AF4C73"/>
    <w:rsid w:val="00B0181B"/>
    <w:rsid w:val="00B01AEF"/>
    <w:rsid w:val="00B021D0"/>
    <w:rsid w:val="00B023DB"/>
    <w:rsid w:val="00B106D1"/>
    <w:rsid w:val="00B21144"/>
    <w:rsid w:val="00B2243A"/>
    <w:rsid w:val="00B26905"/>
    <w:rsid w:val="00B30C12"/>
    <w:rsid w:val="00B40B9F"/>
    <w:rsid w:val="00B42922"/>
    <w:rsid w:val="00B50314"/>
    <w:rsid w:val="00B5255B"/>
    <w:rsid w:val="00B9449A"/>
    <w:rsid w:val="00BA7E32"/>
    <w:rsid w:val="00BB1973"/>
    <w:rsid w:val="00BB1F1D"/>
    <w:rsid w:val="00BB7423"/>
    <w:rsid w:val="00BC16D0"/>
    <w:rsid w:val="00BC1E52"/>
    <w:rsid w:val="00BC48C5"/>
    <w:rsid w:val="00BD1D80"/>
    <w:rsid w:val="00BD272C"/>
    <w:rsid w:val="00BE7170"/>
    <w:rsid w:val="00C02422"/>
    <w:rsid w:val="00C06B36"/>
    <w:rsid w:val="00C14C35"/>
    <w:rsid w:val="00C2082C"/>
    <w:rsid w:val="00C2195E"/>
    <w:rsid w:val="00C2776D"/>
    <w:rsid w:val="00C32DBE"/>
    <w:rsid w:val="00C40613"/>
    <w:rsid w:val="00C40C52"/>
    <w:rsid w:val="00C43703"/>
    <w:rsid w:val="00C479CA"/>
    <w:rsid w:val="00C52B1B"/>
    <w:rsid w:val="00C54D23"/>
    <w:rsid w:val="00C5717A"/>
    <w:rsid w:val="00C62168"/>
    <w:rsid w:val="00C62A1A"/>
    <w:rsid w:val="00C751EC"/>
    <w:rsid w:val="00C8681D"/>
    <w:rsid w:val="00C91E74"/>
    <w:rsid w:val="00CA0CF9"/>
    <w:rsid w:val="00CA76F5"/>
    <w:rsid w:val="00CB0589"/>
    <w:rsid w:val="00CB23B5"/>
    <w:rsid w:val="00CB268B"/>
    <w:rsid w:val="00CD1E70"/>
    <w:rsid w:val="00CE0DBE"/>
    <w:rsid w:val="00CE4BF9"/>
    <w:rsid w:val="00CF04A5"/>
    <w:rsid w:val="00CF21C7"/>
    <w:rsid w:val="00D00771"/>
    <w:rsid w:val="00D04718"/>
    <w:rsid w:val="00D075D6"/>
    <w:rsid w:val="00D104F2"/>
    <w:rsid w:val="00D146E3"/>
    <w:rsid w:val="00D16301"/>
    <w:rsid w:val="00D223EA"/>
    <w:rsid w:val="00D25F8C"/>
    <w:rsid w:val="00D331E1"/>
    <w:rsid w:val="00D34D18"/>
    <w:rsid w:val="00D43D9C"/>
    <w:rsid w:val="00D46BEB"/>
    <w:rsid w:val="00D50ED0"/>
    <w:rsid w:val="00D554EC"/>
    <w:rsid w:val="00D618F9"/>
    <w:rsid w:val="00D61988"/>
    <w:rsid w:val="00D61A21"/>
    <w:rsid w:val="00D658DD"/>
    <w:rsid w:val="00D73370"/>
    <w:rsid w:val="00D73DF3"/>
    <w:rsid w:val="00D74238"/>
    <w:rsid w:val="00D7478E"/>
    <w:rsid w:val="00D74D70"/>
    <w:rsid w:val="00D75869"/>
    <w:rsid w:val="00D80AFD"/>
    <w:rsid w:val="00D87353"/>
    <w:rsid w:val="00D87792"/>
    <w:rsid w:val="00D90346"/>
    <w:rsid w:val="00D95600"/>
    <w:rsid w:val="00D95B27"/>
    <w:rsid w:val="00DA033C"/>
    <w:rsid w:val="00DA0A7C"/>
    <w:rsid w:val="00DA6605"/>
    <w:rsid w:val="00DA7A33"/>
    <w:rsid w:val="00DB2DC5"/>
    <w:rsid w:val="00DC4114"/>
    <w:rsid w:val="00DC4964"/>
    <w:rsid w:val="00DC5B7B"/>
    <w:rsid w:val="00DD042E"/>
    <w:rsid w:val="00DD22D9"/>
    <w:rsid w:val="00DD6ABD"/>
    <w:rsid w:val="00DE2112"/>
    <w:rsid w:val="00DF2793"/>
    <w:rsid w:val="00E03A45"/>
    <w:rsid w:val="00E05FA1"/>
    <w:rsid w:val="00E07716"/>
    <w:rsid w:val="00E127F0"/>
    <w:rsid w:val="00E12A62"/>
    <w:rsid w:val="00E162A7"/>
    <w:rsid w:val="00E2162C"/>
    <w:rsid w:val="00E22327"/>
    <w:rsid w:val="00E26159"/>
    <w:rsid w:val="00E30D94"/>
    <w:rsid w:val="00E33C59"/>
    <w:rsid w:val="00E34FB0"/>
    <w:rsid w:val="00E44792"/>
    <w:rsid w:val="00E50BBA"/>
    <w:rsid w:val="00E56471"/>
    <w:rsid w:val="00E60E0C"/>
    <w:rsid w:val="00E64968"/>
    <w:rsid w:val="00E64D35"/>
    <w:rsid w:val="00E70E07"/>
    <w:rsid w:val="00E7254D"/>
    <w:rsid w:val="00E779A4"/>
    <w:rsid w:val="00E85A03"/>
    <w:rsid w:val="00E85CF0"/>
    <w:rsid w:val="00E87235"/>
    <w:rsid w:val="00EA0068"/>
    <w:rsid w:val="00EA138C"/>
    <w:rsid w:val="00EB08A4"/>
    <w:rsid w:val="00EB0D0E"/>
    <w:rsid w:val="00EB1F6A"/>
    <w:rsid w:val="00EB2F44"/>
    <w:rsid w:val="00EC47D1"/>
    <w:rsid w:val="00EC4D83"/>
    <w:rsid w:val="00EC6A93"/>
    <w:rsid w:val="00ED31A6"/>
    <w:rsid w:val="00ED437A"/>
    <w:rsid w:val="00ED5A2A"/>
    <w:rsid w:val="00EF04B5"/>
    <w:rsid w:val="00EF14BC"/>
    <w:rsid w:val="00EF4B1A"/>
    <w:rsid w:val="00EF60F6"/>
    <w:rsid w:val="00EF6EE5"/>
    <w:rsid w:val="00F03F19"/>
    <w:rsid w:val="00F15754"/>
    <w:rsid w:val="00F17F8B"/>
    <w:rsid w:val="00F20C1F"/>
    <w:rsid w:val="00F23454"/>
    <w:rsid w:val="00F23E83"/>
    <w:rsid w:val="00F27DA1"/>
    <w:rsid w:val="00F34061"/>
    <w:rsid w:val="00F34A1D"/>
    <w:rsid w:val="00F36A03"/>
    <w:rsid w:val="00F4139F"/>
    <w:rsid w:val="00F42614"/>
    <w:rsid w:val="00F42B36"/>
    <w:rsid w:val="00F45049"/>
    <w:rsid w:val="00F51970"/>
    <w:rsid w:val="00F5265B"/>
    <w:rsid w:val="00F574F8"/>
    <w:rsid w:val="00F6707F"/>
    <w:rsid w:val="00F73811"/>
    <w:rsid w:val="00F745B0"/>
    <w:rsid w:val="00F751E0"/>
    <w:rsid w:val="00F764AC"/>
    <w:rsid w:val="00F77F8C"/>
    <w:rsid w:val="00F804DA"/>
    <w:rsid w:val="00F81151"/>
    <w:rsid w:val="00F853C6"/>
    <w:rsid w:val="00F92EDA"/>
    <w:rsid w:val="00FA0316"/>
    <w:rsid w:val="00FA17B4"/>
    <w:rsid w:val="00FA5282"/>
    <w:rsid w:val="00FA6CB6"/>
    <w:rsid w:val="00FB0072"/>
    <w:rsid w:val="00FB0ADC"/>
    <w:rsid w:val="00FB3A0E"/>
    <w:rsid w:val="00FB5E90"/>
    <w:rsid w:val="00FB7982"/>
    <w:rsid w:val="00FC45B4"/>
    <w:rsid w:val="00FC53E4"/>
    <w:rsid w:val="00FD0DF0"/>
    <w:rsid w:val="00FD2812"/>
    <w:rsid w:val="00FE03BF"/>
    <w:rsid w:val="00FE241E"/>
    <w:rsid w:val="00FE2BBD"/>
    <w:rsid w:val="00FE3A63"/>
    <w:rsid w:val="00FE6E65"/>
    <w:rsid w:val="00FF2FB1"/>
    <w:rsid w:val="00FF6923"/>
    <w:rsid w:val="00FF7E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EA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42"/>
    <w:rPr>
      <w:rFonts w:ascii="Cambria" w:eastAsia="Cambria" w:hAnsi="Cambria" w:cs="Cambria"/>
      <w:lang w:val="tr-TR" w:eastAsia="tr-TR" w:bidi="tr-TR"/>
    </w:rPr>
  </w:style>
  <w:style w:type="paragraph" w:styleId="Heading1">
    <w:name w:val="heading 1"/>
    <w:basedOn w:val="Normal"/>
    <w:uiPriority w:val="9"/>
    <w:qFormat/>
    <w:rsid w:val="001F1242"/>
    <w:pPr>
      <w:spacing w:before="119"/>
      <w:ind w:left="118"/>
      <w:jc w:val="both"/>
      <w:outlineLvl w:val="0"/>
    </w:pPr>
    <w:rPr>
      <w:b/>
      <w:bCs/>
      <w:sz w:val="20"/>
      <w:szCs w:val="20"/>
    </w:rPr>
  </w:style>
  <w:style w:type="paragraph" w:styleId="Heading2">
    <w:name w:val="heading 2"/>
    <w:basedOn w:val="Normal"/>
    <w:uiPriority w:val="9"/>
    <w:unhideWhenUsed/>
    <w:qFormat/>
    <w:rsid w:val="001F1242"/>
    <w:pPr>
      <w:spacing w:before="121"/>
      <w:ind w:left="2508"/>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1F1242"/>
    <w:pPr>
      <w:spacing w:before="120"/>
      <w:ind w:left="718" w:hanging="600"/>
    </w:pPr>
    <w:rPr>
      <w:b/>
      <w:bCs/>
      <w:sz w:val="24"/>
      <w:szCs w:val="24"/>
    </w:rPr>
  </w:style>
  <w:style w:type="paragraph" w:styleId="BodyText">
    <w:name w:val="Body Text"/>
    <w:basedOn w:val="Normal"/>
    <w:uiPriority w:val="1"/>
    <w:qFormat/>
    <w:rsid w:val="001F1242"/>
    <w:rPr>
      <w:sz w:val="20"/>
      <w:szCs w:val="20"/>
    </w:rPr>
  </w:style>
  <w:style w:type="paragraph" w:styleId="ListParagraph">
    <w:name w:val="List Paragraph"/>
    <w:basedOn w:val="Normal"/>
    <w:uiPriority w:val="1"/>
    <w:qFormat/>
    <w:rsid w:val="001F1242"/>
    <w:pPr>
      <w:ind w:left="718" w:hanging="600"/>
    </w:pPr>
  </w:style>
  <w:style w:type="paragraph" w:customStyle="1" w:styleId="TableParagraph">
    <w:name w:val="Table Paragraph"/>
    <w:basedOn w:val="Normal"/>
    <w:uiPriority w:val="1"/>
    <w:qFormat/>
    <w:rsid w:val="001F1242"/>
  </w:style>
  <w:style w:type="paragraph" w:styleId="Header">
    <w:name w:val="header"/>
    <w:basedOn w:val="Normal"/>
    <w:link w:val="HeaderChar"/>
    <w:uiPriority w:val="99"/>
    <w:unhideWhenUsed/>
    <w:rsid w:val="002E2059"/>
    <w:pPr>
      <w:tabs>
        <w:tab w:val="center" w:pos="4536"/>
        <w:tab w:val="right" w:pos="9072"/>
      </w:tabs>
    </w:pPr>
  </w:style>
  <w:style w:type="character" w:customStyle="1" w:styleId="HeaderChar">
    <w:name w:val="Header Char"/>
    <w:basedOn w:val="DefaultParagraphFont"/>
    <w:link w:val="Header"/>
    <w:uiPriority w:val="99"/>
    <w:rsid w:val="002E2059"/>
    <w:rPr>
      <w:rFonts w:ascii="Cambria" w:eastAsia="Cambria" w:hAnsi="Cambria" w:cs="Cambria"/>
      <w:lang w:val="tr-TR" w:eastAsia="tr-TR" w:bidi="tr-TR"/>
    </w:rPr>
  </w:style>
  <w:style w:type="paragraph" w:styleId="Footer">
    <w:name w:val="footer"/>
    <w:basedOn w:val="Normal"/>
    <w:link w:val="FooterChar"/>
    <w:uiPriority w:val="99"/>
    <w:unhideWhenUsed/>
    <w:rsid w:val="002E2059"/>
    <w:pPr>
      <w:tabs>
        <w:tab w:val="center" w:pos="4536"/>
        <w:tab w:val="right" w:pos="9072"/>
      </w:tabs>
    </w:pPr>
  </w:style>
  <w:style w:type="character" w:customStyle="1" w:styleId="FooterChar">
    <w:name w:val="Footer Char"/>
    <w:basedOn w:val="DefaultParagraphFont"/>
    <w:link w:val="Footer"/>
    <w:uiPriority w:val="99"/>
    <w:rsid w:val="002E2059"/>
    <w:rPr>
      <w:rFonts w:ascii="Cambria" w:eastAsia="Cambria" w:hAnsi="Cambria" w:cs="Cambria"/>
      <w:lang w:val="tr-TR" w:eastAsia="tr-TR" w:bidi="tr-TR"/>
    </w:rPr>
  </w:style>
  <w:style w:type="paragraph" w:styleId="TOCHeading">
    <w:name w:val="TOC Heading"/>
    <w:basedOn w:val="Heading1"/>
    <w:next w:val="Normal"/>
    <w:uiPriority w:val="39"/>
    <w:unhideWhenUsed/>
    <w:qFormat/>
    <w:rsid w:val="00527398"/>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Hyperlink">
    <w:name w:val="Hyperlink"/>
    <w:basedOn w:val="DefaultParagraphFont"/>
    <w:uiPriority w:val="99"/>
    <w:unhideWhenUsed/>
    <w:rsid w:val="00D00771"/>
    <w:rPr>
      <w:color w:val="0000FF" w:themeColor="hyperlink"/>
      <w:u w:val="single"/>
    </w:rPr>
  </w:style>
  <w:style w:type="paragraph" w:styleId="BalloonText">
    <w:name w:val="Balloon Text"/>
    <w:basedOn w:val="Normal"/>
    <w:link w:val="BalloonTextChar"/>
    <w:uiPriority w:val="99"/>
    <w:semiHidden/>
    <w:unhideWhenUsed/>
    <w:rsid w:val="00177A72"/>
    <w:rPr>
      <w:rFonts w:ascii="Tahoma" w:hAnsi="Tahoma" w:cs="Tahoma"/>
      <w:sz w:val="16"/>
      <w:szCs w:val="16"/>
    </w:rPr>
  </w:style>
  <w:style w:type="character" w:customStyle="1" w:styleId="BalloonTextChar">
    <w:name w:val="Balloon Text Char"/>
    <w:basedOn w:val="DefaultParagraphFont"/>
    <w:link w:val="BalloonText"/>
    <w:uiPriority w:val="99"/>
    <w:semiHidden/>
    <w:rsid w:val="00177A72"/>
    <w:rPr>
      <w:rFonts w:ascii="Tahoma" w:eastAsia="Cambria" w:hAnsi="Tahoma" w:cs="Tahoma"/>
      <w:sz w:val="16"/>
      <w:szCs w:val="16"/>
      <w:lang w:val="tr-TR" w:eastAsia="tr-TR" w:bidi="tr-TR"/>
    </w:rPr>
  </w:style>
  <w:style w:type="character" w:styleId="CommentReference">
    <w:name w:val="annotation reference"/>
    <w:basedOn w:val="DefaultParagraphFont"/>
    <w:uiPriority w:val="99"/>
    <w:semiHidden/>
    <w:unhideWhenUsed/>
    <w:rsid w:val="00DA7A33"/>
    <w:rPr>
      <w:sz w:val="16"/>
      <w:szCs w:val="16"/>
    </w:rPr>
  </w:style>
  <w:style w:type="paragraph" w:styleId="CommentText">
    <w:name w:val="annotation text"/>
    <w:basedOn w:val="Normal"/>
    <w:link w:val="CommentTextChar"/>
    <w:uiPriority w:val="99"/>
    <w:unhideWhenUsed/>
    <w:rsid w:val="00DA7A33"/>
    <w:rPr>
      <w:sz w:val="20"/>
      <w:szCs w:val="20"/>
    </w:rPr>
  </w:style>
  <w:style w:type="character" w:customStyle="1" w:styleId="CommentTextChar">
    <w:name w:val="Comment Text Char"/>
    <w:basedOn w:val="DefaultParagraphFont"/>
    <w:link w:val="CommentText"/>
    <w:uiPriority w:val="99"/>
    <w:rsid w:val="00DA7A33"/>
    <w:rPr>
      <w:rFonts w:ascii="Cambria" w:eastAsia="Cambria" w:hAnsi="Cambria" w:cs="Cambria"/>
      <w:sz w:val="20"/>
      <w:szCs w:val="20"/>
      <w:lang w:val="tr-TR" w:eastAsia="tr-TR" w:bidi="tr-TR"/>
    </w:rPr>
  </w:style>
  <w:style w:type="paragraph" w:styleId="CommentSubject">
    <w:name w:val="annotation subject"/>
    <w:basedOn w:val="CommentText"/>
    <w:next w:val="CommentText"/>
    <w:link w:val="CommentSubjectChar"/>
    <w:uiPriority w:val="99"/>
    <w:semiHidden/>
    <w:unhideWhenUsed/>
    <w:rsid w:val="00DA7A33"/>
    <w:rPr>
      <w:b/>
      <w:bCs/>
    </w:rPr>
  </w:style>
  <w:style w:type="character" w:customStyle="1" w:styleId="CommentSubjectChar">
    <w:name w:val="Comment Subject Char"/>
    <w:basedOn w:val="CommentTextChar"/>
    <w:link w:val="CommentSubject"/>
    <w:uiPriority w:val="99"/>
    <w:semiHidden/>
    <w:rsid w:val="00DA7A33"/>
    <w:rPr>
      <w:rFonts w:ascii="Cambria" w:eastAsia="Cambria" w:hAnsi="Cambria" w:cs="Cambria"/>
      <w:b/>
      <w:bCs/>
      <w:sz w:val="20"/>
      <w:szCs w:val="20"/>
      <w:lang w:val="tr-TR" w:eastAsia="tr-TR" w:bidi="tr-TR"/>
    </w:rPr>
  </w:style>
  <w:style w:type="paragraph" w:styleId="Revision">
    <w:name w:val="Revision"/>
    <w:hidden/>
    <w:uiPriority w:val="99"/>
    <w:semiHidden/>
    <w:rsid w:val="00DA7A33"/>
    <w:pPr>
      <w:widowControl/>
      <w:autoSpaceDE/>
      <w:autoSpaceDN/>
    </w:pPr>
    <w:rPr>
      <w:rFonts w:ascii="Cambria" w:eastAsia="Cambria" w:hAnsi="Cambria" w:cs="Cambria"/>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42"/>
    <w:rPr>
      <w:rFonts w:ascii="Cambria" w:eastAsia="Cambria" w:hAnsi="Cambria" w:cs="Cambria"/>
      <w:lang w:val="tr-TR" w:eastAsia="tr-TR" w:bidi="tr-TR"/>
    </w:rPr>
  </w:style>
  <w:style w:type="paragraph" w:styleId="Heading1">
    <w:name w:val="heading 1"/>
    <w:basedOn w:val="Normal"/>
    <w:uiPriority w:val="9"/>
    <w:qFormat/>
    <w:rsid w:val="001F1242"/>
    <w:pPr>
      <w:spacing w:before="119"/>
      <w:ind w:left="118"/>
      <w:jc w:val="both"/>
      <w:outlineLvl w:val="0"/>
    </w:pPr>
    <w:rPr>
      <w:b/>
      <w:bCs/>
      <w:sz w:val="20"/>
      <w:szCs w:val="20"/>
    </w:rPr>
  </w:style>
  <w:style w:type="paragraph" w:styleId="Heading2">
    <w:name w:val="heading 2"/>
    <w:basedOn w:val="Normal"/>
    <w:uiPriority w:val="9"/>
    <w:unhideWhenUsed/>
    <w:qFormat/>
    <w:rsid w:val="001F1242"/>
    <w:pPr>
      <w:spacing w:before="121"/>
      <w:ind w:left="2508"/>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1F1242"/>
    <w:pPr>
      <w:spacing w:before="120"/>
      <w:ind w:left="718" w:hanging="600"/>
    </w:pPr>
    <w:rPr>
      <w:b/>
      <w:bCs/>
      <w:sz w:val="24"/>
      <w:szCs w:val="24"/>
    </w:rPr>
  </w:style>
  <w:style w:type="paragraph" w:styleId="BodyText">
    <w:name w:val="Body Text"/>
    <w:basedOn w:val="Normal"/>
    <w:uiPriority w:val="1"/>
    <w:qFormat/>
    <w:rsid w:val="001F1242"/>
    <w:rPr>
      <w:sz w:val="20"/>
      <w:szCs w:val="20"/>
    </w:rPr>
  </w:style>
  <w:style w:type="paragraph" w:styleId="ListParagraph">
    <w:name w:val="List Paragraph"/>
    <w:basedOn w:val="Normal"/>
    <w:uiPriority w:val="1"/>
    <w:qFormat/>
    <w:rsid w:val="001F1242"/>
    <w:pPr>
      <w:ind w:left="718" w:hanging="600"/>
    </w:pPr>
  </w:style>
  <w:style w:type="paragraph" w:customStyle="1" w:styleId="TableParagraph">
    <w:name w:val="Table Paragraph"/>
    <w:basedOn w:val="Normal"/>
    <w:uiPriority w:val="1"/>
    <w:qFormat/>
    <w:rsid w:val="001F1242"/>
  </w:style>
  <w:style w:type="paragraph" w:styleId="Header">
    <w:name w:val="header"/>
    <w:basedOn w:val="Normal"/>
    <w:link w:val="HeaderChar"/>
    <w:uiPriority w:val="99"/>
    <w:unhideWhenUsed/>
    <w:rsid w:val="002E2059"/>
    <w:pPr>
      <w:tabs>
        <w:tab w:val="center" w:pos="4536"/>
        <w:tab w:val="right" w:pos="9072"/>
      </w:tabs>
    </w:pPr>
  </w:style>
  <w:style w:type="character" w:customStyle="1" w:styleId="HeaderChar">
    <w:name w:val="Header Char"/>
    <w:basedOn w:val="DefaultParagraphFont"/>
    <w:link w:val="Header"/>
    <w:uiPriority w:val="99"/>
    <w:rsid w:val="002E2059"/>
    <w:rPr>
      <w:rFonts w:ascii="Cambria" w:eastAsia="Cambria" w:hAnsi="Cambria" w:cs="Cambria"/>
      <w:lang w:val="tr-TR" w:eastAsia="tr-TR" w:bidi="tr-TR"/>
    </w:rPr>
  </w:style>
  <w:style w:type="paragraph" w:styleId="Footer">
    <w:name w:val="footer"/>
    <w:basedOn w:val="Normal"/>
    <w:link w:val="FooterChar"/>
    <w:uiPriority w:val="99"/>
    <w:unhideWhenUsed/>
    <w:rsid w:val="002E2059"/>
    <w:pPr>
      <w:tabs>
        <w:tab w:val="center" w:pos="4536"/>
        <w:tab w:val="right" w:pos="9072"/>
      </w:tabs>
    </w:pPr>
  </w:style>
  <w:style w:type="character" w:customStyle="1" w:styleId="FooterChar">
    <w:name w:val="Footer Char"/>
    <w:basedOn w:val="DefaultParagraphFont"/>
    <w:link w:val="Footer"/>
    <w:uiPriority w:val="99"/>
    <w:rsid w:val="002E2059"/>
    <w:rPr>
      <w:rFonts w:ascii="Cambria" w:eastAsia="Cambria" w:hAnsi="Cambria" w:cs="Cambria"/>
      <w:lang w:val="tr-TR" w:eastAsia="tr-TR" w:bidi="tr-TR"/>
    </w:rPr>
  </w:style>
  <w:style w:type="paragraph" w:styleId="TOCHeading">
    <w:name w:val="TOC Heading"/>
    <w:basedOn w:val="Heading1"/>
    <w:next w:val="Normal"/>
    <w:uiPriority w:val="39"/>
    <w:unhideWhenUsed/>
    <w:qFormat/>
    <w:rsid w:val="00527398"/>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Hyperlink">
    <w:name w:val="Hyperlink"/>
    <w:basedOn w:val="DefaultParagraphFont"/>
    <w:uiPriority w:val="99"/>
    <w:unhideWhenUsed/>
    <w:rsid w:val="00D00771"/>
    <w:rPr>
      <w:color w:val="0000FF" w:themeColor="hyperlink"/>
      <w:u w:val="single"/>
    </w:rPr>
  </w:style>
  <w:style w:type="paragraph" w:styleId="BalloonText">
    <w:name w:val="Balloon Text"/>
    <w:basedOn w:val="Normal"/>
    <w:link w:val="BalloonTextChar"/>
    <w:uiPriority w:val="99"/>
    <w:semiHidden/>
    <w:unhideWhenUsed/>
    <w:rsid w:val="00177A72"/>
    <w:rPr>
      <w:rFonts w:ascii="Tahoma" w:hAnsi="Tahoma" w:cs="Tahoma"/>
      <w:sz w:val="16"/>
      <w:szCs w:val="16"/>
    </w:rPr>
  </w:style>
  <w:style w:type="character" w:customStyle="1" w:styleId="BalloonTextChar">
    <w:name w:val="Balloon Text Char"/>
    <w:basedOn w:val="DefaultParagraphFont"/>
    <w:link w:val="BalloonText"/>
    <w:uiPriority w:val="99"/>
    <w:semiHidden/>
    <w:rsid w:val="00177A72"/>
    <w:rPr>
      <w:rFonts w:ascii="Tahoma" w:eastAsia="Cambria" w:hAnsi="Tahoma" w:cs="Tahoma"/>
      <w:sz w:val="16"/>
      <w:szCs w:val="16"/>
      <w:lang w:val="tr-TR" w:eastAsia="tr-TR" w:bidi="tr-TR"/>
    </w:rPr>
  </w:style>
  <w:style w:type="character" w:styleId="CommentReference">
    <w:name w:val="annotation reference"/>
    <w:basedOn w:val="DefaultParagraphFont"/>
    <w:uiPriority w:val="99"/>
    <w:semiHidden/>
    <w:unhideWhenUsed/>
    <w:rsid w:val="00DA7A33"/>
    <w:rPr>
      <w:sz w:val="16"/>
      <w:szCs w:val="16"/>
    </w:rPr>
  </w:style>
  <w:style w:type="paragraph" w:styleId="CommentText">
    <w:name w:val="annotation text"/>
    <w:basedOn w:val="Normal"/>
    <w:link w:val="CommentTextChar"/>
    <w:uiPriority w:val="99"/>
    <w:unhideWhenUsed/>
    <w:rsid w:val="00DA7A33"/>
    <w:rPr>
      <w:sz w:val="20"/>
      <w:szCs w:val="20"/>
    </w:rPr>
  </w:style>
  <w:style w:type="character" w:customStyle="1" w:styleId="CommentTextChar">
    <w:name w:val="Comment Text Char"/>
    <w:basedOn w:val="DefaultParagraphFont"/>
    <w:link w:val="CommentText"/>
    <w:uiPriority w:val="99"/>
    <w:rsid w:val="00DA7A33"/>
    <w:rPr>
      <w:rFonts w:ascii="Cambria" w:eastAsia="Cambria" w:hAnsi="Cambria" w:cs="Cambria"/>
      <w:sz w:val="20"/>
      <w:szCs w:val="20"/>
      <w:lang w:val="tr-TR" w:eastAsia="tr-TR" w:bidi="tr-TR"/>
    </w:rPr>
  </w:style>
  <w:style w:type="paragraph" w:styleId="CommentSubject">
    <w:name w:val="annotation subject"/>
    <w:basedOn w:val="CommentText"/>
    <w:next w:val="CommentText"/>
    <w:link w:val="CommentSubjectChar"/>
    <w:uiPriority w:val="99"/>
    <w:semiHidden/>
    <w:unhideWhenUsed/>
    <w:rsid w:val="00DA7A33"/>
    <w:rPr>
      <w:b/>
      <w:bCs/>
    </w:rPr>
  </w:style>
  <w:style w:type="character" w:customStyle="1" w:styleId="CommentSubjectChar">
    <w:name w:val="Comment Subject Char"/>
    <w:basedOn w:val="CommentTextChar"/>
    <w:link w:val="CommentSubject"/>
    <w:uiPriority w:val="99"/>
    <w:semiHidden/>
    <w:rsid w:val="00DA7A33"/>
    <w:rPr>
      <w:rFonts w:ascii="Cambria" w:eastAsia="Cambria" w:hAnsi="Cambria" w:cs="Cambria"/>
      <w:b/>
      <w:bCs/>
      <w:sz w:val="20"/>
      <w:szCs w:val="20"/>
      <w:lang w:val="tr-TR" w:eastAsia="tr-TR" w:bidi="tr-TR"/>
    </w:rPr>
  </w:style>
  <w:style w:type="paragraph" w:styleId="Revision">
    <w:name w:val="Revision"/>
    <w:hidden/>
    <w:uiPriority w:val="99"/>
    <w:semiHidden/>
    <w:rsid w:val="00DA7A33"/>
    <w:pPr>
      <w:widowControl/>
      <w:autoSpaceDE/>
      <w:autoSpaceDN/>
    </w:pPr>
    <w:rPr>
      <w:rFonts w:ascii="Cambria" w:eastAsia="Cambria" w:hAnsi="Cambria" w:cs="Cambria"/>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589">
      <w:bodyDiv w:val="1"/>
      <w:marLeft w:val="0"/>
      <w:marRight w:val="0"/>
      <w:marTop w:val="0"/>
      <w:marBottom w:val="0"/>
      <w:divBdr>
        <w:top w:val="none" w:sz="0" w:space="0" w:color="auto"/>
        <w:left w:val="none" w:sz="0" w:space="0" w:color="auto"/>
        <w:bottom w:val="none" w:sz="0" w:space="0" w:color="auto"/>
        <w:right w:val="none" w:sz="0" w:space="0" w:color="auto"/>
      </w:divBdr>
    </w:div>
    <w:div w:id="190647915">
      <w:bodyDiv w:val="1"/>
      <w:marLeft w:val="0"/>
      <w:marRight w:val="0"/>
      <w:marTop w:val="0"/>
      <w:marBottom w:val="0"/>
      <w:divBdr>
        <w:top w:val="none" w:sz="0" w:space="0" w:color="auto"/>
        <w:left w:val="none" w:sz="0" w:space="0" w:color="auto"/>
        <w:bottom w:val="none" w:sz="0" w:space="0" w:color="auto"/>
        <w:right w:val="none" w:sz="0" w:space="0" w:color="auto"/>
      </w:divBdr>
    </w:div>
    <w:div w:id="264466641">
      <w:bodyDiv w:val="1"/>
      <w:marLeft w:val="0"/>
      <w:marRight w:val="0"/>
      <w:marTop w:val="0"/>
      <w:marBottom w:val="0"/>
      <w:divBdr>
        <w:top w:val="none" w:sz="0" w:space="0" w:color="auto"/>
        <w:left w:val="none" w:sz="0" w:space="0" w:color="auto"/>
        <w:bottom w:val="none" w:sz="0" w:space="0" w:color="auto"/>
        <w:right w:val="none" w:sz="0" w:space="0" w:color="auto"/>
      </w:divBdr>
    </w:div>
    <w:div w:id="445806142">
      <w:bodyDiv w:val="1"/>
      <w:marLeft w:val="0"/>
      <w:marRight w:val="0"/>
      <w:marTop w:val="0"/>
      <w:marBottom w:val="0"/>
      <w:divBdr>
        <w:top w:val="none" w:sz="0" w:space="0" w:color="auto"/>
        <w:left w:val="none" w:sz="0" w:space="0" w:color="auto"/>
        <w:bottom w:val="none" w:sz="0" w:space="0" w:color="auto"/>
        <w:right w:val="none" w:sz="0" w:space="0" w:color="auto"/>
      </w:divBdr>
    </w:div>
    <w:div w:id="1067460820">
      <w:bodyDiv w:val="1"/>
      <w:marLeft w:val="0"/>
      <w:marRight w:val="0"/>
      <w:marTop w:val="0"/>
      <w:marBottom w:val="0"/>
      <w:divBdr>
        <w:top w:val="none" w:sz="0" w:space="0" w:color="auto"/>
        <w:left w:val="none" w:sz="0" w:space="0" w:color="auto"/>
        <w:bottom w:val="none" w:sz="0" w:space="0" w:color="auto"/>
        <w:right w:val="none" w:sz="0" w:space="0" w:color="auto"/>
      </w:divBdr>
    </w:div>
    <w:div w:id="1164710121">
      <w:bodyDiv w:val="1"/>
      <w:marLeft w:val="0"/>
      <w:marRight w:val="0"/>
      <w:marTop w:val="0"/>
      <w:marBottom w:val="0"/>
      <w:divBdr>
        <w:top w:val="none" w:sz="0" w:space="0" w:color="auto"/>
        <w:left w:val="none" w:sz="0" w:space="0" w:color="auto"/>
        <w:bottom w:val="none" w:sz="0" w:space="0" w:color="auto"/>
        <w:right w:val="none" w:sz="0" w:space="0" w:color="auto"/>
      </w:divBdr>
    </w:div>
    <w:div w:id="1571619440">
      <w:bodyDiv w:val="1"/>
      <w:marLeft w:val="0"/>
      <w:marRight w:val="0"/>
      <w:marTop w:val="0"/>
      <w:marBottom w:val="0"/>
      <w:divBdr>
        <w:top w:val="none" w:sz="0" w:space="0" w:color="auto"/>
        <w:left w:val="none" w:sz="0" w:space="0" w:color="auto"/>
        <w:bottom w:val="none" w:sz="0" w:space="0" w:color="auto"/>
        <w:right w:val="none" w:sz="0" w:space="0" w:color="auto"/>
      </w:divBdr>
    </w:div>
    <w:div w:id="201703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719FFC8-A11D-4CDF-A482-8CCB4040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10853</Words>
  <Characters>61864</Characters>
  <Application>Microsoft Office Word</Application>
  <DocSecurity>0</DocSecurity>
  <Lines>515</Lines>
  <Paragraphs>145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
  <LinksUpToDate>false</LinksUpToDate>
  <CharactersWithSpaces>72572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Eda AŞILI</cp:lastModifiedBy>
  <cp:revision>3</cp:revision>
  <cp:lastPrinted>2019-10-18T12:24:00Z</cp:lastPrinted>
  <dcterms:created xsi:type="dcterms:W3CDTF">2019-10-25T06:38:00Z</dcterms:created>
  <dcterms:modified xsi:type="dcterms:W3CDTF">2019-10-25T07:51:00Z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Microsoft® Word 2016</vt:lpwstr>
  </property>
  <property fmtid="{D5CDD505-2E9C-101B-9397-08002B2CF9AE}" pid="4" name="LastSaved">
    <vt:filetime>2018-11-07T00:00:00Z</vt:filetime>
  </property>
</Properties>
</file>