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9A26E" w14:textId="77777777" w:rsidR="006F7141" w:rsidRPr="00C14005" w:rsidRDefault="00A24346" w:rsidP="00722FD9">
      <w:pPr>
        <w:ind w:right="-567"/>
        <w:jc w:val="both"/>
        <w:rPr>
          <w:rFonts w:ascii="Times New Roman" w:hAnsi="Times New Roman" w:cs="Times New Roman"/>
          <w:highlight w:val="yellow"/>
          <w:lang w:val="en-GB"/>
        </w:rPr>
      </w:pPr>
      <w:r w:rsidRPr="00C14005">
        <w:rPr>
          <w:rFonts w:ascii="Times New Roman" w:hAnsi="Times New Roman" w:cs="Times New Roman"/>
          <w:b/>
          <w:highlight w:val="yellow"/>
          <w:lang w:val="en-GB"/>
        </w:rPr>
        <w:t xml:space="preserve">How to complete this statement for the offered products: </w:t>
      </w:r>
      <w:r w:rsidRPr="00C14005">
        <w:rPr>
          <w:rFonts w:ascii="Times New Roman" w:hAnsi="Times New Roman" w:cs="Times New Roman"/>
          <w:highlight w:val="yellow"/>
          <w:lang w:val="en-GB"/>
        </w:rPr>
        <w:t>All required information should be inserted in below table</w:t>
      </w:r>
      <w:r w:rsidR="006F7141" w:rsidRPr="00C14005">
        <w:rPr>
          <w:rFonts w:ascii="Times New Roman" w:hAnsi="Times New Roman" w:cs="Times New Roman"/>
          <w:highlight w:val="yellow"/>
          <w:lang w:val="en-GB"/>
        </w:rPr>
        <w:t xml:space="preserve"> </w:t>
      </w:r>
      <w:r w:rsidR="004A703B" w:rsidRPr="006517F6">
        <w:rPr>
          <w:rFonts w:ascii="Times New Roman" w:hAnsi="Times New Roman" w:cs="Times New Roman"/>
          <w:highlight w:val="yellow"/>
          <w:lang w:val="en-GB"/>
        </w:rPr>
        <w:t xml:space="preserve">for all relevant lots to which the tenderers submit their offers </w:t>
      </w:r>
      <w:r w:rsidR="006F7141" w:rsidRPr="00C14005">
        <w:rPr>
          <w:rFonts w:ascii="Times New Roman" w:hAnsi="Times New Roman" w:cs="Times New Roman"/>
          <w:highlight w:val="yellow"/>
          <w:lang w:val="en-GB"/>
        </w:rPr>
        <w:t>without bypassing any of the items</w:t>
      </w:r>
      <w:r w:rsidR="00707516">
        <w:rPr>
          <w:rFonts w:ascii="Times New Roman" w:hAnsi="Times New Roman" w:cs="Times New Roman"/>
          <w:highlight w:val="yellow"/>
          <w:lang w:val="en-GB"/>
        </w:rPr>
        <w:t>/sub-items</w:t>
      </w:r>
      <w:r w:rsidR="006F7141" w:rsidRPr="00C14005">
        <w:rPr>
          <w:rFonts w:ascii="Times New Roman" w:hAnsi="Times New Roman" w:cs="Times New Roman"/>
          <w:highlight w:val="yellow"/>
          <w:lang w:val="en-GB"/>
        </w:rPr>
        <w:t xml:space="preserve"> or leaving any </w:t>
      </w:r>
      <w:r w:rsidR="00722FD9" w:rsidRPr="00C14005">
        <w:rPr>
          <w:rFonts w:ascii="Times New Roman" w:hAnsi="Times New Roman" w:cs="Times New Roman"/>
          <w:highlight w:val="yellow"/>
          <w:lang w:val="en-GB"/>
        </w:rPr>
        <w:t>column not responded.</w:t>
      </w:r>
      <w:r w:rsidR="006F7141" w:rsidRPr="00C14005">
        <w:rPr>
          <w:rFonts w:ascii="Times New Roman" w:hAnsi="Times New Roman" w:cs="Times New Roman"/>
          <w:highlight w:val="yellow"/>
          <w:lang w:val="en-GB"/>
        </w:rPr>
        <w:t xml:space="preserve">  </w:t>
      </w:r>
      <w:r w:rsidR="00682AEC">
        <w:rPr>
          <w:rFonts w:ascii="Times New Roman" w:hAnsi="Times New Roman" w:cs="Times New Roman"/>
          <w:highlight w:val="yellow"/>
          <w:lang w:val="en-GB"/>
        </w:rPr>
        <w:t>According to the instructions given in the Annex II+III, i</w:t>
      </w:r>
      <w:r w:rsidR="00722FD9" w:rsidRPr="00C14005">
        <w:rPr>
          <w:rFonts w:ascii="Times New Roman" w:hAnsi="Times New Roman" w:cs="Times New Roman"/>
          <w:highlight w:val="yellow"/>
          <w:lang w:val="en-GB"/>
        </w:rPr>
        <w:t>ncomplete statements which</w:t>
      </w:r>
      <w:r w:rsidR="006F7141" w:rsidRPr="00C14005">
        <w:rPr>
          <w:rFonts w:ascii="Times New Roman" w:hAnsi="Times New Roman" w:cs="Times New Roman"/>
          <w:highlight w:val="yellow"/>
          <w:lang w:val="en-GB"/>
        </w:rPr>
        <w:t xml:space="preserve"> do not permit to identify precisely the </w:t>
      </w:r>
      <w:r w:rsidR="00722FD9" w:rsidRPr="00C14005">
        <w:rPr>
          <w:rFonts w:ascii="Times New Roman" w:hAnsi="Times New Roman" w:cs="Times New Roman"/>
          <w:highlight w:val="yellow"/>
          <w:lang w:val="en-GB"/>
        </w:rPr>
        <w:t xml:space="preserve">offered products </w:t>
      </w:r>
      <w:r w:rsidR="006F7141" w:rsidRPr="00C14005">
        <w:rPr>
          <w:rFonts w:ascii="Times New Roman" w:hAnsi="Times New Roman" w:cs="Times New Roman"/>
          <w:highlight w:val="yellow"/>
          <w:lang w:val="en-GB"/>
        </w:rPr>
        <w:t>may be rejected by the evaluation committee.</w:t>
      </w:r>
    </w:p>
    <w:p w14:paraId="4EC9508B" w14:textId="77777777" w:rsidR="00A24346" w:rsidRPr="00C14005" w:rsidRDefault="00722FD9" w:rsidP="00722FD9">
      <w:pPr>
        <w:ind w:right="-567"/>
        <w:jc w:val="both"/>
        <w:rPr>
          <w:rFonts w:ascii="Times New Roman" w:hAnsi="Times New Roman" w:cs="Times New Roman"/>
          <w:b/>
          <w:highlight w:val="yellow"/>
          <w:lang w:val="en-GB"/>
        </w:rPr>
      </w:pPr>
      <w:r w:rsidRPr="00C14005">
        <w:rPr>
          <w:rFonts w:ascii="Times New Roman" w:hAnsi="Times New Roman" w:cs="Times New Roman"/>
          <w:highlight w:val="yellow"/>
          <w:lang w:val="en-GB"/>
        </w:rPr>
        <w:t xml:space="preserve">The below sample table is provided to tenderers </w:t>
      </w:r>
      <w:r w:rsidR="00682AEC">
        <w:rPr>
          <w:rFonts w:ascii="Times New Roman" w:hAnsi="Times New Roman" w:cs="Times New Roman"/>
          <w:highlight w:val="yellow"/>
          <w:lang w:val="en-GB"/>
        </w:rPr>
        <w:t>for information purpose</w:t>
      </w:r>
      <w:r w:rsidRPr="00C14005">
        <w:rPr>
          <w:rFonts w:ascii="Times New Roman" w:hAnsi="Times New Roman" w:cs="Times New Roman"/>
          <w:highlight w:val="yellow"/>
          <w:lang w:val="en-GB"/>
        </w:rPr>
        <w:t xml:space="preserve">. </w:t>
      </w:r>
      <w:r w:rsidR="00A24346" w:rsidRPr="00C14005">
        <w:rPr>
          <w:rFonts w:ascii="Times New Roman" w:hAnsi="Times New Roman" w:cs="Times New Roman"/>
          <w:highlight w:val="yellow"/>
          <w:lang w:val="en-GB"/>
        </w:rPr>
        <w:t xml:space="preserve">In the final version of the </w:t>
      </w:r>
      <w:r w:rsidRPr="00C14005">
        <w:rPr>
          <w:rFonts w:ascii="Times New Roman" w:hAnsi="Times New Roman" w:cs="Times New Roman"/>
          <w:highlight w:val="yellow"/>
          <w:lang w:val="en-GB"/>
        </w:rPr>
        <w:t>statement for the offered products</w:t>
      </w:r>
      <w:r w:rsidR="00A24346" w:rsidRPr="00C14005">
        <w:rPr>
          <w:rFonts w:ascii="Times New Roman" w:hAnsi="Times New Roman" w:cs="Times New Roman"/>
          <w:highlight w:val="yellow"/>
          <w:lang w:val="en-GB"/>
        </w:rPr>
        <w:t>, please re</w:t>
      </w:r>
      <w:r w:rsidRPr="00C14005">
        <w:rPr>
          <w:rFonts w:ascii="Times New Roman" w:hAnsi="Times New Roman" w:cs="Times New Roman"/>
          <w:highlight w:val="yellow"/>
          <w:lang w:val="en-GB"/>
        </w:rPr>
        <w:t>member to delete this paragraph and the sample table with yellow highlighting.</w:t>
      </w:r>
    </w:p>
    <w:p w14:paraId="1C23C4A2" w14:textId="77777777" w:rsidR="00BD3857" w:rsidRPr="00BD3857" w:rsidRDefault="00BD3857" w:rsidP="008F4365">
      <w:pPr>
        <w:spacing w:after="120"/>
        <w:ind w:right="-567"/>
        <w:jc w:val="both"/>
        <w:rPr>
          <w:rFonts w:ascii="Times New Roman" w:hAnsi="Times New Roman" w:cs="Times New Roman"/>
          <w:b/>
          <w:highlight w:val="yellow"/>
          <w:lang w:val="en-GB"/>
        </w:rPr>
      </w:pPr>
      <w:r w:rsidRPr="00E62AD3">
        <w:rPr>
          <w:rFonts w:ascii="Times New Roman" w:hAnsi="Times New Roman" w:cs="Times New Roman"/>
          <w:highlight w:val="yellow"/>
          <w:lang w:val="en-GB"/>
        </w:rPr>
        <w:t>The tenderer shall insert explanatory data into the last column regarding the type of documentation that is provided for each corresponding item.</w:t>
      </w:r>
    </w:p>
    <w:p w14:paraId="233B300E" w14:textId="77777777" w:rsidR="00A24346" w:rsidRPr="00C14005" w:rsidRDefault="00A24346" w:rsidP="008F4365">
      <w:pPr>
        <w:spacing w:after="120"/>
        <w:rPr>
          <w:rFonts w:ascii="Times New Roman" w:hAnsi="Times New Roman" w:cs="Times New Roman"/>
          <w:highlight w:val="yellow"/>
          <w:lang w:val="en-GB"/>
        </w:rPr>
      </w:pPr>
      <w:r w:rsidRPr="00C14005">
        <w:rPr>
          <w:rFonts w:ascii="Times New Roman" w:hAnsi="Times New Roman" w:cs="Times New Roman"/>
          <w:highlight w:val="yellow"/>
          <w:lang w:val="en-GB"/>
        </w:rPr>
        <w:t>Sample table: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300"/>
        <w:gridCol w:w="1560"/>
        <w:gridCol w:w="2316"/>
        <w:gridCol w:w="1840"/>
        <w:gridCol w:w="2102"/>
      </w:tblGrid>
      <w:tr w:rsidR="00A24346" w:rsidRPr="00A24346" w14:paraId="7CE66C99" w14:textId="77777777" w:rsidTr="00F92298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3B37" w14:textId="77777777" w:rsidR="00A24346" w:rsidRPr="00A24346" w:rsidRDefault="00A24346" w:rsidP="00EA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</w:pPr>
            <w:proofErr w:type="spellStart"/>
            <w:r w:rsidRPr="00A2434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Item</w:t>
            </w:r>
            <w:proofErr w:type="spellEnd"/>
            <w:r w:rsidRPr="00A2434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7450" w14:textId="77777777" w:rsidR="00A24346" w:rsidRPr="00A24346" w:rsidRDefault="00A24346" w:rsidP="00EA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</w:pPr>
            <w:proofErr w:type="spellStart"/>
            <w:r w:rsidRPr="00A2434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Item</w:t>
            </w:r>
            <w:proofErr w:type="spellEnd"/>
            <w:r w:rsidRPr="00A2434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F7E8" w14:textId="77777777" w:rsidR="00A24346" w:rsidRPr="00A24346" w:rsidRDefault="00A24346" w:rsidP="00EA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</w:pPr>
            <w:proofErr w:type="spellStart"/>
            <w:r w:rsidRPr="00A2434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Brand</w:t>
            </w:r>
            <w:proofErr w:type="spellEnd"/>
            <w:r w:rsidRPr="00A2434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Name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46C4" w14:textId="77777777" w:rsidR="00A24346" w:rsidRDefault="00A24346" w:rsidP="00EA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</w:pPr>
            <w:r w:rsidRPr="00A2434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Model Name</w:t>
            </w:r>
          </w:p>
          <w:p w14:paraId="43738B9E" w14:textId="77777777" w:rsidR="00BE3257" w:rsidRPr="00A24346" w:rsidRDefault="00BE3257" w:rsidP="00EA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</w:pPr>
            <w:r w:rsidRPr="00BE3257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(</w:t>
            </w:r>
            <w:proofErr w:type="spellStart"/>
            <w:r w:rsidRPr="00BE3257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incl</w:t>
            </w:r>
            <w:proofErr w:type="spellEnd"/>
            <w:r w:rsidRPr="00BE3257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. </w:t>
            </w:r>
            <w:proofErr w:type="spellStart"/>
            <w:r w:rsidRPr="00BE3257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offered</w:t>
            </w:r>
            <w:proofErr w:type="spellEnd"/>
            <w:r w:rsidRPr="00BE3257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</w:t>
            </w:r>
            <w:proofErr w:type="spellStart"/>
            <w:r w:rsidRPr="00BE3257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package</w:t>
            </w:r>
            <w:proofErr w:type="spellEnd"/>
            <w:r w:rsidRPr="00BE3257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/</w:t>
            </w:r>
            <w:proofErr w:type="spellStart"/>
            <w:r w:rsidRPr="00BE3257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configuration</w:t>
            </w:r>
            <w:proofErr w:type="spellEnd"/>
            <w:r w:rsidRPr="00BE3257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1200" w14:textId="77777777" w:rsidR="00A24346" w:rsidRPr="00A24346" w:rsidRDefault="00A24346" w:rsidP="00EA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</w:pPr>
            <w:proofErr w:type="spellStart"/>
            <w:r w:rsidRPr="00A2434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Origin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6F87" w14:textId="77777777" w:rsidR="00A24346" w:rsidRPr="00A24346" w:rsidRDefault="00A24346" w:rsidP="00EA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</w:pPr>
            <w:proofErr w:type="spellStart"/>
            <w:r w:rsidRPr="00A2434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Explanation</w:t>
            </w:r>
            <w:proofErr w:type="spellEnd"/>
            <w:r w:rsidRPr="00A2434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</w:t>
            </w:r>
            <w:proofErr w:type="spellStart"/>
            <w:r w:rsidRPr="00A2434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for</w:t>
            </w:r>
            <w:proofErr w:type="spellEnd"/>
            <w:r w:rsidRPr="00A2434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</w:t>
            </w:r>
            <w:proofErr w:type="spellStart"/>
            <w:r w:rsidRPr="00A2434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the</w:t>
            </w:r>
            <w:proofErr w:type="spellEnd"/>
            <w:r w:rsidRPr="00A2434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</w:t>
            </w:r>
            <w:proofErr w:type="spellStart"/>
            <w:r w:rsidRPr="00A2434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provided</w:t>
            </w:r>
            <w:proofErr w:type="spellEnd"/>
            <w:r w:rsidRPr="00A2434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</w:t>
            </w:r>
            <w:proofErr w:type="spellStart"/>
            <w:r w:rsidRPr="00A2434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documentation</w:t>
            </w:r>
            <w:proofErr w:type="spellEnd"/>
          </w:p>
        </w:tc>
      </w:tr>
      <w:tr w:rsidR="00A24346" w:rsidRPr="00A24346" w14:paraId="34A8EAE8" w14:textId="77777777" w:rsidTr="00F922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32A1" w14:textId="77777777" w:rsidR="00A24346" w:rsidRPr="00A24346" w:rsidRDefault="00A24346" w:rsidP="00EA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</w:pPr>
            <w:r w:rsidRPr="00A2434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0682" w14:textId="77777777" w:rsidR="00A24346" w:rsidRPr="00A24346" w:rsidRDefault="00A24346" w:rsidP="00EA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C140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Product-1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6FA9" w14:textId="77777777" w:rsidR="00A24346" w:rsidRPr="00A24346" w:rsidRDefault="00A24346" w:rsidP="00EA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proofErr w:type="spellStart"/>
            <w:r w:rsidRPr="00C140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Brand</w:t>
            </w:r>
            <w:proofErr w:type="spellEnd"/>
            <w:r w:rsidRPr="00C140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 xml:space="preserve"> ABC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7657" w14:textId="77777777" w:rsidR="00682AEC" w:rsidRDefault="00A24346" w:rsidP="00EA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C140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Model XYZ</w:t>
            </w:r>
            <w:r w:rsidR="00682AE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 xml:space="preserve">- </w:t>
            </w:r>
          </w:p>
          <w:p w14:paraId="0506E08B" w14:textId="77777777" w:rsidR="00A24346" w:rsidRPr="00A24346" w:rsidRDefault="00682AEC" w:rsidP="00EA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Package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EE90" w14:textId="77777777" w:rsidR="00A24346" w:rsidRPr="00A24346" w:rsidRDefault="00A24346" w:rsidP="00EA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C140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Name of</w:t>
            </w:r>
            <w:r w:rsidR="00682AE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 xml:space="preserve"> </w:t>
            </w:r>
            <w:proofErr w:type="spellStart"/>
            <w:proofErr w:type="gramStart"/>
            <w:r w:rsidR="00682AE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the</w:t>
            </w:r>
            <w:proofErr w:type="spellEnd"/>
            <w:r w:rsidR="00682AE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 xml:space="preserve"> </w:t>
            </w:r>
            <w:r w:rsidRPr="00C140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 xml:space="preserve"> </w:t>
            </w:r>
            <w:proofErr w:type="spellStart"/>
            <w:r w:rsidRPr="00C140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country</w:t>
            </w:r>
            <w:proofErr w:type="spellEnd"/>
            <w:proofErr w:type="gram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D01C0" w14:textId="77777777" w:rsidR="00A24346" w:rsidRPr="00A24346" w:rsidRDefault="00682AEC" w:rsidP="00EA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.g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 xml:space="preserve">. </w:t>
            </w:r>
            <w:r w:rsidR="00A24346" w:rsidRPr="00A2434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 xml:space="preserve">User Manual </w:t>
            </w:r>
            <w:proofErr w:type="spellStart"/>
            <w:r w:rsidR="00A24346" w:rsidRPr="00A2434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Provided</w:t>
            </w:r>
            <w:proofErr w:type="spellEnd"/>
          </w:p>
        </w:tc>
      </w:tr>
    </w:tbl>
    <w:p w14:paraId="4F489D0C" w14:textId="77777777" w:rsidR="00682AEC" w:rsidRDefault="00682AEC" w:rsidP="00C14005">
      <w:pPr>
        <w:spacing w:after="0"/>
        <w:ind w:right="-567"/>
        <w:rPr>
          <w:rFonts w:ascii="Times New Roman" w:hAnsi="Times New Roman" w:cs="Times New Roman"/>
          <w:lang w:val="en-GB"/>
        </w:rPr>
      </w:pPr>
    </w:p>
    <w:p w14:paraId="2FBDBC3D" w14:textId="77777777" w:rsidR="00A24346" w:rsidRDefault="00F7674F" w:rsidP="00C14005">
      <w:pPr>
        <w:spacing w:after="0"/>
        <w:ind w:right="-567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</w:t>
      </w:r>
      <w:r w:rsidR="00A24346" w:rsidRPr="00722FD9">
        <w:rPr>
          <w:rFonts w:ascii="Times New Roman" w:hAnsi="Times New Roman" w:cs="Times New Roman"/>
          <w:lang w:val="en-GB"/>
        </w:rPr>
        <w:t>n response to your letter of invitation to tender for the above contract, we, the undersigned, hereby declare that the products we offer are as follows:</w:t>
      </w:r>
    </w:p>
    <w:p w14:paraId="1CEB32B3" w14:textId="77FAC1E8" w:rsidR="00C43BCD" w:rsidRPr="00C43BCD" w:rsidRDefault="00C43BCD" w:rsidP="00C43BCD">
      <w:pPr>
        <w:spacing w:before="120" w:after="120" w:line="240" w:lineRule="auto"/>
        <w:ind w:right="-567"/>
        <w:rPr>
          <w:rFonts w:ascii="Times New Roman" w:hAnsi="Times New Roman" w:cs="Times New Roman"/>
          <w:b/>
          <w:lang w:val="en-GB"/>
        </w:rPr>
      </w:pPr>
      <w:r w:rsidRPr="00C43BCD">
        <w:rPr>
          <w:rFonts w:ascii="Times New Roman" w:hAnsi="Times New Roman" w:cs="Times New Roman"/>
          <w:b/>
          <w:lang w:val="en-GB"/>
        </w:rPr>
        <w:t>Lot 1: Solar Power Plant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275"/>
        <w:gridCol w:w="2410"/>
        <w:gridCol w:w="1276"/>
        <w:gridCol w:w="1701"/>
      </w:tblGrid>
      <w:tr w:rsidR="008E17EB" w:rsidRPr="008E17EB" w14:paraId="4C39FAAB" w14:textId="77777777" w:rsidTr="00C43BCD">
        <w:trPr>
          <w:trHeight w:val="885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pct25" w:color="auto" w:fill="auto"/>
            <w:vAlign w:val="center"/>
            <w:hideMark/>
          </w:tcPr>
          <w:p w14:paraId="0604BBE5" w14:textId="77777777" w:rsidR="004110ED" w:rsidRPr="008E17EB" w:rsidRDefault="004110ED" w:rsidP="008F4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8E17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Item</w:t>
            </w:r>
            <w:proofErr w:type="spellEnd"/>
            <w:r w:rsidRPr="008E17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7EA902E0" w14:textId="77777777" w:rsidR="004110ED" w:rsidRPr="008E17EB" w:rsidRDefault="004110ED" w:rsidP="008F4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8E17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Item</w:t>
            </w:r>
            <w:proofErr w:type="spellEnd"/>
            <w:r w:rsidRPr="008E17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Name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34E03E8A" w14:textId="77777777" w:rsidR="004110ED" w:rsidRPr="008E17EB" w:rsidRDefault="004110ED" w:rsidP="008F4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8E17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Brand</w:t>
            </w:r>
            <w:proofErr w:type="spellEnd"/>
            <w:r w:rsidRPr="008E17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Name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19CC1505" w14:textId="77777777" w:rsidR="004110ED" w:rsidRPr="008E17EB" w:rsidRDefault="0041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8E1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Model Name </w:t>
            </w:r>
          </w:p>
          <w:p w14:paraId="454F0EF9" w14:textId="77777777" w:rsidR="004110ED" w:rsidRPr="008E17EB" w:rsidRDefault="00411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E1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(</w:t>
            </w:r>
            <w:proofErr w:type="spellStart"/>
            <w:r w:rsidRPr="008E1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incl</w:t>
            </w:r>
            <w:proofErr w:type="spellEnd"/>
            <w:r w:rsidRPr="008E1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. </w:t>
            </w:r>
            <w:proofErr w:type="spellStart"/>
            <w:r w:rsidRPr="008E1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offered</w:t>
            </w:r>
            <w:proofErr w:type="spellEnd"/>
            <w:r w:rsidRPr="008E1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proofErr w:type="spellStart"/>
            <w:r w:rsidRPr="008E1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package</w:t>
            </w:r>
            <w:proofErr w:type="spellEnd"/>
            <w:r w:rsidRPr="008E1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/</w:t>
            </w:r>
            <w:proofErr w:type="spellStart"/>
            <w:r w:rsidRPr="008E1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configuration</w:t>
            </w:r>
            <w:proofErr w:type="spellEnd"/>
            <w:r w:rsidRPr="008E1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04FE3C1B" w14:textId="1DE8735C" w:rsidR="004110ED" w:rsidRPr="008E17EB" w:rsidRDefault="004110ED" w:rsidP="00CF484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E17EB">
              <w:rPr>
                <w:rFonts w:asciiTheme="majorBidi" w:eastAsia="Calibri" w:hAnsiTheme="majorBidi" w:cstheme="majorBidi"/>
                <w:b/>
                <w:bCs/>
                <w:color w:val="000000" w:themeColor="text1"/>
                <w:szCs w:val="20"/>
                <w:lang w:val="en-GB"/>
              </w:rPr>
              <w:t>Origin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  <w:vAlign w:val="center"/>
            <w:hideMark/>
          </w:tcPr>
          <w:p w14:paraId="28547C86" w14:textId="77777777" w:rsidR="004110ED" w:rsidRPr="008E17EB" w:rsidRDefault="004110ED" w:rsidP="008F4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8E17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Explanation</w:t>
            </w:r>
            <w:proofErr w:type="spellEnd"/>
            <w:r w:rsidRPr="008E17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E17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</w:t>
            </w:r>
            <w:proofErr w:type="spellEnd"/>
            <w:r w:rsidRPr="008E17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E17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the</w:t>
            </w:r>
            <w:proofErr w:type="spellEnd"/>
            <w:r w:rsidRPr="008E17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E17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provided</w:t>
            </w:r>
            <w:proofErr w:type="spellEnd"/>
            <w:r w:rsidRPr="008E17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E17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documentation</w:t>
            </w:r>
            <w:proofErr w:type="spellEnd"/>
          </w:p>
        </w:tc>
      </w:tr>
      <w:tr w:rsidR="00C43BCD" w:rsidRPr="008E17EB" w14:paraId="5C164414" w14:textId="77777777" w:rsidTr="00C43BCD">
        <w:trPr>
          <w:trHeight w:val="360"/>
        </w:trPr>
        <w:tc>
          <w:tcPr>
            <w:tcW w:w="10065" w:type="dxa"/>
            <w:gridSpan w:val="6"/>
            <w:shd w:val="pct10" w:color="auto" w:fill="auto"/>
            <w:noWrap/>
            <w:vAlign w:val="center"/>
          </w:tcPr>
          <w:p w14:paraId="675251BA" w14:textId="77777777" w:rsidR="00C43BCD" w:rsidRPr="00C43BCD" w:rsidRDefault="00C43BCD" w:rsidP="00C43B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3BC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C43BC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43BCD">
              <w:rPr>
                <w:rFonts w:ascii="Times New Roman" w:hAnsi="Times New Roman"/>
                <w:b/>
                <w:bCs/>
                <w:lang w:val="en-GB"/>
              </w:rPr>
              <w:t>Sivas Solar Power Plant (</w:t>
            </w:r>
            <w:proofErr w:type="spellStart"/>
            <w:r w:rsidRPr="00C43BCD">
              <w:rPr>
                <w:rFonts w:ascii="Times New Roman" w:hAnsi="Times New Roman"/>
                <w:b/>
                <w:bCs/>
                <w:lang w:val="en-GB"/>
              </w:rPr>
              <w:t>Cayboyu</w:t>
            </w:r>
            <w:proofErr w:type="spellEnd"/>
            <w:r w:rsidRPr="00C43BCD">
              <w:rPr>
                <w:rFonts w:ascii="Times New Roman" w:hAnsi="Times New Roman"/>
                <w:b/>
                <w:bCs/>
                <w:lang w:val="en-GB"/>
              </w:rPr>
              <w:t>)</w:t>
            </w:r>
          </w:p>
        </w:tc>
      </w:tr>
      <w:tr w:rsidR="008E17EB" w:rsidRPr="008E17EB" w14:paraId="5F5B3891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5D3EA89A" w14:textId="77777777" w:rsidR="008E17EB" w:rsidRPr="008E17EB" w:rsidRDefault="008E17EB" w:rsidP="008E17EB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 xml:space="preserve"> 1.1</w:t>
            </w:r>
          </w:p>
        </w:tc>
        <w:tc>
          <w:tcPr>
            <w:tcW w:w="2694" w:type="dxa"/>
            <w:shd w:val="clear" w:color="auto" w:fill="auto"/>
            <w:noWrap/>
          </w:tcPr>
          <w:p w14:paraId="47D70705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Photovoltaic Module (PV Module)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3513F3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24B0F8B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4A01F2A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D855AA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296581E2" w14:textId="77777777" w:rsidTr="00711BB8">
        <w:trPr>
          <w:trHeight w:val="360"/>
        </w:trPr>
        <w:tc>
          <w:tcPr>
            <w:tcW w:w="709" w:type="dxa"/>
            <w:shd w:val="clear" w:color="auto" w:fill="FFFFFF"/>
            <w:noWrap/>
            <w:vAlign w:val="center"/>
          </w:tcPr>
          <w:p w14:paraId="4995FC66" w14:textId="77777777" w:rsidR="008E17EB" w:rsidRPr="008E17EB" w:rsidRDefault="008E17EB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1.2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 w14:paraId="1A00BA36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Inverter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F46556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2E0652A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595DCB1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40435F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79C800B7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363483EF" w14:textId="77777777" w:rsidR="008E17EB" w:rsidRPr="008E17EB" w:rsidRDefault="008E17EB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1.3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7B63095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Mounting System and Fastenings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7285EB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B884E48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72FE5B0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8B805B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13E89C43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08D06EA2" w14:textId="77777777" w:rsidR="008E17EB" w:rsidRPr="008E17EB" w:rsidRDefault="008E17EB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1.4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3F3103F5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Data Logger and Remote Monitoring System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671B64E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36BA22E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339A25E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16B9F4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1A1A2BCE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5DBF68EA" w14:textId="77777777" w:rsidR="008E17EB" w:rsidRPr="008E17EB" w:rsidRDefault="008E17EB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1.5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328CA27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SCADA System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DFF849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144D241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842B0E7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89449D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19E28D9F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790F3F78" w14:textId="77777777" w:rsidR="008E17EB" w:rsidRPr="008E17EB" w:rsidRDefault="008E17EB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1.6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902E34A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DC Cables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ED68218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649C85B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7982BA4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CF1196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2B421588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235FD658" w14:textId="77777777" w:rsidR="008E17EB" w:rsidRPr="008E17EB" w:rsidRDefault="008E17EB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1.7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EAEAFAF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DC Connectors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968B83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073109B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950F96E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7DB2D4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4352AE37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2140C3D3" w14:textId="77777777" w:rsidR="008E17EB" w:rsidRPr="008E17EB" w:rsidRDefault="008E17EB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1.8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CA52FB9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AC Cable Set (LV AC Cables, HV AC Cables)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249D47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FB29B2A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1F76329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A411FB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34C83059" w14:textId="77777777" w:rsidTr="00173BA2">
        <w:trPr>
          <w:trHeight w:val="360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42FB383E" w14:textId="77777777" w:rsidR="00CF484E" w:rsidRPr="008E17EB" w:rsidRDefault="00CF484E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1.9</w:t>
            </w:r>
          </w:p>
          <w:p w14:paraId="75EBEFFE" w14:textId="3AA96A75" w:rsidR="00CF484E" w:rsidRPr="008E17EB" w:rsidRDefault="00CF484E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1.9</w:t>
            </w:r>
          </w:p>
        </w:tc>
        <w:tc>
          <w:tcPr>
            <w:tcW w:w="9356" w:type="dxa"/>
            <w:gridSpan w:val="5"/>
            <w:shd w:val="clear" w:color="auto" w:fill="auto"/>
            <w:noWrap/>
            <w:vAlign w:val="center"/>
          </w:tcPr>
          <w:p w14:paraId="339D4E0E" w14:textId="239936FC" w:rsidR="00CF484E" w:rsidRPr="00BE4D26" w:rsidRDefault="00BE4D26" w:rsidP="00CF48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lang w:val="en-GB"/>
              </w:rPr>
              <w:t xml:space="preserve">  </w:t>
            </w:r>
            <w:r w:rsidR="00CF484E" w:rsidRPr="005B1C2B">
              <w:rPr>
                <w:rFonts w:ascii="Times New Roman" w:hAnsi="Times New Roman"/>
                <w:lang w:val="en-GB"/>
              </w:rPr>
              <w:t>Data, Signal and Control Cables</w:t>
            </w:r>
          </w:p>
        </w:tc>
      </w:tr>
      <w:tr w:rsidR="00CF484E" w:rsidRPr="008E17EB" w14:paraId="27F2A334" w14:textId="77777777" w:rsidTr="00711BB8">
        <w:trPr>
          <w:trHeight w:val="36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55F23A43" w14:textId="00D9EA39" w:rsidR="00CF484E" w:rsidRPr="008E17EB" w:rsidRDefault="00CF484E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8B204B7" w14:textId="77777777" w:rsidR="00CF484E" w:rsidRPr="008E17EB" w:rsidRDefault="00CF484E" w:rsidP="007B1AC1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Data Cable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6BBB4A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FFD0BC7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9B9C1E9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50E1C9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2EB8CA9A" w14:textId="77777777" w:rsidTr="00711BB8">
        <w:trPr>
          <w:trHeight w:val="36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226BCACC" w14:textId="77777777" w:rsidR="00CF484E" w:rsidRPr="008E17EB" w:rsidRDefault="00CF484E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C4FC3D6" w14:textId="77777777" w:rsidR="00CF484E" w:rsidRPr="008E17EB" w:rsidRDefault="00CF484E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Signal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 Cable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B18A669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BB4D06E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2ACCDFA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66A445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0D0770D8" w14:textId="77777777" w:rsidTr="00711BB8">
        <w:trPr>
          <w:trHeight w:val="36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02414021" w14:textId="77777777" w:rsidR="00CF484E" w:rsidRPr="008E17EB" w:rsidRDefault="00CF484E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C45DEB9" w14:textId="77777777" w:rsidR="00CF484E" w:rsidRPr="008E17EB" w:rsidRDefault="00CF484E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Control Cable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7E238B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5266F26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E82F4FA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FCCB13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09D73091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7180D93F" w14:textId="77777777" w:rsidR="008E17EB" w:rsidRPr="008E17EB" w:rsidRDefault="008E17EB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1.10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71B2A5D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Boards/Panels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3521F3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9646455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B69F0C9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473C0B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0FB68FF4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1F6ED17E" w14:textId="77777777" w:rsidR="008E17EB" w:rsidRPr="008E17EB" w:rsidRDefault="008E17EB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1.11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96785B1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MonoBlock</w:t>
            </w:r>
            <w:proofErr w:type="spellEnd"/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 xml:space="preserve"> Substation (MBK-3)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80DCFA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1AA1818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56B302E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2417EB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0C80EC29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69BD4799" w14:textId="77777777" w:rsidR="008E17EB" w:rsidRPr="008E17EB" w:rsidRDefault="008E17EB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1.12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D70AF1F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Transformer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FAF961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53DABCB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9F4755F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478333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368A8F90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48F08FF4" w14:textId="77777777" w:rsidR="008E17EB" w:rsidRPr="008E17EB" w:rsidRDefault="008E17EB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1.13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FCF50CF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High-Voltage (HV) Switchgears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5BE333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327F8BC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F7E4301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DD36C1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36DA8DD3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7CB24E1E" w14:textId="77777777" w:rsidR="008E17EB" w:rsidRPr="008E17EB" w:rsidRDefault="008E17EB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1.14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F6BC7B0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Earthing</w:t>
            </w:r>
            <w:proofErr w:type="spellEnd"/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 xml:space="preserve"> an</w:t>
            </w:r>
            <w:bookmarkStart w:id="0" w:name="_GoBack"/>
            <w:bookmarkEnd w:id="0"/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d Lightning Protection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D88F44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2FD05DC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FD6A0CF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E427DF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7771BDFA" w14:textId="77777777" w:rsidTr="000F49F8">
        <w:trPr>
          <w:trHeight w:val="360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728C8045" w14:textId="66B16B3D" w:rsidR="00CF484E" w:rsidRPr="008E17EB" w:rsidRDefault="00CF484E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1.16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DD00BA" w14:textId="22651629" w:rsidR="00CF484E" w:rsidRPr="00BE4D26" w:rsidRDefault="00BE4D26" w:rsidP="005B1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lang w:val="en-GB"/>
              </w:rPr>
              <w:t xml:space="preserve">  </w:t>
            </w:r>
            <w:r w:rsidR="00CF484E" w:rsidRPr="005B1C2B">
              <w:rPr>
                <w:rFonts w:ascii="Times New Roman" w:hAnsi="Times New Roman"/>
                <w:lang w:val="en-GB"/>
              </w:rPr>
              <w:t>CCTV/Lighting/Alarm System/Fire Protection</w:t>
            </w:r>
          </w:p>
        </w:tc>
      </w:tr>
      <w:tr w:rsidR="00CF484E" w:rsidRPr="008E17EB" w14:paraId="688188D8" w14:textId="77777777" w:rsidTr="0020320B">
        <w:trPr>
          <w:trHeight w:val="36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797F9C22" w14:textId="19FBA9E5" w:rsidR="00CF484E" w:rsidRPr="008E17EB" w:rsidRDefault="00CF484E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95C54E" w14:textId="77777777" w:rsidR="00CF484E" w:rsidRPr="008E17EB" w:rsidRDefault="00CF484E" w:rsidP="007B1AC1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CCTV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 System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BF0C0B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3DB924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DF48E4A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03A299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434D307D" w14:textId="77777777" w:rsidTr="0020320B">
        <w:trPr>
          <w:trHeight w:val="36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4C6BA853" w14:textId="77777777" w:rsidR="00CF484E" w:rsidRPr="008E17EB" w:rsidRDefault="00CF484E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255A88" w14:textId="77777777" w:rsidR="00CF484E" w:rsidRPr="008E17EB" w:rsidRDefault="00CF484E" w:rsidP="007B1AC1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Lighting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 System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0F0035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879AD7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4BFCAD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295921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46B5A5F9" w14:textId="77777777" w:rsidTr="0020320B">
        <w:trPr>
          <w:trHeight w:val="36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0349FBAA" w14:textId="77777777" w:rsidR="00CF484E" w:rsidRPr="008E17EB" w:rsidRDefault="00CF484E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484A7A" w14:textId="77777777" w:rsidR="00CF484E" w:rsidRPr="008E17EB" w:rsidRDefault="00CF484E" w:rsidP="007B1AC1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 xml:space="preserve">Alarm System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5DFA20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152E6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2E62104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8D59AA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403994A6" w14:textId="77777777" w:rsidTr="00C43BCD">
        <w:trPr>
          <w:trHeight w:val="36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D2BC8" w14:textId="77777777" w:rsidR="00CF484E" w:rsidRPr="008E17EB" w:rsidRDefault="00CF484E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7567D5" w14:textId="77777777" w:rsidR="00CF484E" w:rsidRPr="008E17EB" w:rsidRDefault="00CF484E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Fire Protection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1D177E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1B10B2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5C40EC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3389C8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35CA60B0" w14:textId="77777777" w:rsidTr="005B1C2B">
        <w:trPr>
          <w:trHeight w:val="7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7581DA" w14:textId="18F2C5B8" w:rsidR="00CF484E" w:rsidRPr="008E17EB" w:rsidRDefault="00CF484E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1.17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035273" w14:textId="55BF12A8" w:rsidR="00CF484E" w:rsidRPr="00BE4D26" w:rsidRDefault="00CF484E" w:rsidP="00CF484E">
            <w:pPr>
              <w:ind w:left="143" w:right="205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5B1C2B">
              <w:rPr>
                <w:rFonts w:ascii="Times New Roman" w:hAnsi="Times New Roman"/>
                <w:lang w:val="en-GB"/>
              </w:rPr>
              <w:t xml:space="preserve">High-Voltage (HV) Switchgear </w:t>
            </w:r>
            <w:proofErr w:type="spellStart"/>
            <w:r w:rsidRPr="005B1C2B">
              <w:rPr>
                <w:rFonts w:ascii="Times New Roman" w:hAnsi="Times New Roman"/>
                <w:lang w:val="en-GB"/>
              </w:rPr>
              <w:t>MonoBlock</w:t>
            </w:r>
            <w:proofErr w:type="spellEnd"/>
            <w:r w:rsidRPr="005B1C2B">
              <w:rPr>
                <w:rFonts w:ascii="Times New Roman" w:hAnsi="Times New Roman"/>
                <w:lang w:val="en-GB"/>
              </w:rPr>
              <w:t xml:space="preserve"> Substation (MBK-1)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7EDFD6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5E21B0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13F03AD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7CDA2B" w14:textId="77777777" w:rsidR="00CF484E" w:rsidRPr="008E17EB" w:rsidRDefault="00CF484E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3BCD" w:rsidRPr="008E17EB" w14:paraId="6C328ABE" w14:textId="77777777" w:rsidTr="00C43BCD">
        <w:trPr>
          <w:trHeight w:val="360"/>
        </w:trPr>
        <w:tc>
          <w:tcPr>
            <w:tcW w:w="10065" w:type="dxa"/>
            <w:gridSpan w:val="6"/>
            <w:shd w:val="pct10" w:color="auto" w:fill="auto"/>
            <w:noWrap/>
            <w:vAlign w:val="center"/>
          </w:tcPr>
          <w:p w14:paraId="7C0879B8" w14:textId="77777777" w:rsidR="00C43BCD" w:rsidRPr="00C43BCD" w:rsidRDefault="00C43BCD" w:rsidP="00C43B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3BCD">
              <w:rPr>
                <w:rFonts w:ascii="Times New Roman" w:hAnsi="Times New Roman"/>
                <w:b/>
                <w:bCs/>
                <w:lang w:val="en-GB"/>
              </w:rPr>
              <w:t xml:space="preserve">2. </w:t>
            </w:r>
            <w:proofErr w:type="spellStart"/>
            <w:r w:rsidRPr="00C43BCD">
              <w:rPr>
                <w:rFonts w:ascii="Times New Roman" w:hAnsi="Times New Roman"/>
                <w:b/>
                <w:bCs/>
                <w:lang w:val="en-GB"/>
              </w:rPr>
              <w:t>Adıyaman</w:t>
            </w:r>
            <w:proofErr w:type="spellEnd"/>
            <w:r w:rsidRPr="00C43BCD">
              <w:rPr>
                <w:rFonts w:ascii="Times New Roman" w:hAnsi="Times New Roman"/>
                <w:b/>
                <w:bCs/>
                <w:lang w:val="en-GB"/>
              </w:rPr>
              <w:t xml:space="preserve"> Solar Power Plant (</w:t>
            </w:r>
            <w:proofErr w:type="spellStart"/>
            <w:r w:rsidRPr="00C43BCD">
              <w:rPr>
                <w:rFonts w:ascii="Times New Roman" w:hAnsi="Times New Roman"/>
                <w:b/>
                <w:bCs/>
                <w:lang w:val="en-GB"/>
              </w:rPr>
              <w:t>Bahçecik</w:t>
            </w:r>
            <w:proofErr w:type="spellEnd"/>
            <w:r w:rsidRPr="00C43BCD">
              <w:rPr>
                <w:rFonts w:ascii="Times New Roman" w:hAnsi="Times New Roman"/>
                <w:b/>
                <w:bCs/>
                <w:lang w:val="en-GB"/>
              </w:rPr>
              <w:t>)</w:t>
            </w:r>
          </w:p>
        </w:tc>
      </w:tr>
      <w:tr w:rsidR="008E17EB" w:rsidRPr="008E17EB" w14:paraId="15C05EB0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6A018173" w14:textId="77777777" w:rsidR="008E17EB" w:rsidRPr="008E17EB" w:rsidRDefault="008E17EB" w:rsidP="00711BB8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r w:rsidR="00711BB8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.1</w:t>
            </w:r>
          </w:p>
        </w:tc>
        <w:tc>
          <w:tcPr>
            <w:tcW w:w="2694" w:type="dxa"/>
            <w:shd w:val="clear" w:color="auto" w:fill="auto"/>
            <w:noWrap/>
          </w:tcPr>
          <w:p w14:paraId="56CFFE4E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Photovoltaic Module (PV Module)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5BD4E6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20337DF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0834851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7A3141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3F5343C9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0FFD31C6" w14:textId="77777777" w:rsidR="008E17EB" w:rsidRPr="008E17EB" w:rsidRDefault="00711BB8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  <w:r w:rsidR="008E17EB" w:rsidRPr="008E17EB">
              <w:rPr>
                <w:rFonts w:ascii="Times New Roman" w:hAnsi="Times New Roman"/>
                <w:color w:val="000000" w:themeColor="text1"/>
                <w:lang w:val="en-GB"/>
              </w:rPr>
              <w:t>.2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F6B365E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Inverter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11B241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4F0360F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E56E478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87B5B9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146C3214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785C5E18" w14:textId="77777777" w:rsidR="008E17EB" w:rsidRPr="008E17EB" w:rsidRDefault="00711BB8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  <w:r w:rsidR="008E17EB" w:rsidRPr="008E17EB">
              <w:rPr>
                <w:rFonts w:ascii="Times New Roman" w:hAnsi="Times New Roman"/>
                <w:color w:val="000000" w:themeColor="text1"/>
                <w:lang w:val="en-GB"/>
              </w:rPr>
              <w:t>.3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A92A406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Mounting System and Fastenings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AB43D6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356316C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CB2DD6A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E51BE6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75227AE6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15C9F5EC" w14:textId="77777777" w:rsidR="008E17EB" w:rsidRPr="008E17EB" w:rsidRDefault="00711BB8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  <w:r w:rsidR="008E17EB" w:rsidRPr="008E17EB">
              <w:rPr>
                <w:rFonts w:ascii="Times New Roman" w:hAnsi="Times New Roman"/>
                <w:color w:val="000000" w:themeColor="text1"/>
                <w:lang w:val="en-GB"/>
              </w:rPr>
              <w:t>.4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FEC0B3D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Data Logger and Remote Monitoring System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781F52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4563F84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BCF83AC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FB135D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389D9559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46D1B887" w14:textId="77777777" w:rsidR="008E17EB" w:rsidRPr="008E17EB" w:rsidRDefault="00711BB8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  <w:r w:rsidR="008E17EB" w:rsidRPr="008E17EB">
              <w:rPr>
                <w:rFonts w:ascii="Times New Roman" w:hAnsi="Times New Roman"/>
                <w:color w:val="000000" w:themeColor="text1"/>
                <w:lang w:val="en-GB"/>
              </w:rPr>
              <w:t>.5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6A0DDE5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SCADA System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46D85A4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8ACAA56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30F8334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293331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2703C814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10775A2A" w14:textId="77777777" w:rsidR="008E17EB" w:rsidRPr="008E17EB" w:rsidRDefault="00711BB8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  <w:r w:rsidR="008E17EB" w:rsidRPr="008E17EB">
              <w:rPr>
                <w:rFonts w:ascii="Times New Roman" w:hAnsi="Times New Roman"/>
                <w:color w:val="000000" w:themeColor="text1"/>
                <w:lang w:val="en-GB"/>
              </w:rPr>
              <w:t>.6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DCAC723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DC Cables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746674C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2F5C9CA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A4B3BE7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45C784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55C2CF37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571F78CA" w14:textId="77777777" w:rsidR="008E17EB" w:rsidRPr="008E17EB" w:rsidRDefault="00711BB8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  <w:r w:rsidR="008E17EB" w:rsidRPr="008E17EB">
              <w:rPr>
                <w:rFonts w:ascii="Times New Roman" w:hAnsi="Times New Roman"/>
                <w:color w:val="000000" w:themeColor="text1"/>
                <w:lang w:val="en-GB"/>
              </w:rPr>
              <w:t>.7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D69BFD6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DC Connectors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CF16883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4430F22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BA83EE7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81FC8F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3B178273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2D9465F2" w14:textId="77777777" w:rsidR="008E17EB" w:rsidRPr="008E17EB" w:rsidRDefault="00711BB8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  <w:r w:rsidR="008E17EB" w:rsidRPr="008E17EB">
              <w:rPr>
                <w:rFonts w:ascii="Times New Roman" w:hAnsi="Times New Roman"/>
                <w:color w:val="000000" w:themeColor="text1"/>
                <w:lang w:val="en-GB"/>
              </w:rPr>
              <w:t>.8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3117BD25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AC Cable Set (LV AC Cables, HV AC Cables)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C0122C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862B1A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3306DDE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F3CD4C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61FB6301" w14:textId="77777777" w:rsidTr="00CE4B05">
        <w:trPr>
          <w:trHeight w:val="360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5055BCB5" w14:textId="62710C1A" w:rsidR="00CF484E" w:rsidRDefault="00CF484E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2.9</w:t>
            </w:r>
          </w:p>
        </w:tc>
        <w:tc>
          <w:tcPr>
            <w:tcW w:w="9356" w:type="dxa"/>
            <w:gridSpan w:val="5"/>
            <w:shd w:val="clear" w:color="auto" w:fill="auto"/>
            <w:noWrap/>
            <w:vAlign w:val="center"/>
          </w:tcPr>
          <w:p w14:paraId="36E7497F" w14:textId="790BACD1" w:rsidR="00CF484E" w:rsidRPr="00BE4D26" w:rsidRDefault="00BE4D26" w:rsidP="00CF48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lang w:val="en-GB"/>
              </w:rPr>
              <w:t xml:space="preserve">  </w:t>
            </w:r>
            <w:r w:rsidR="00CF484E" w:rsidRPr="005B1C2B">
              <w:rPr>
                <w:rFonts w:ascii="Times New Roman" w:hAnsi="Times New Roman"/>
                <w:lang w:val="en-GB"/>
              </w:rPr>
              <w:t>Data, Signal and Control Cables</w:t>
            </w:r>
          </w:p>
        </w:tc>
      </w:tr>
      <w:tr w:rsidR="00CF484E" w:rsidRPr="008E17EB" w14:paraId="2C30D948" w14:textId="77777777" w:rsidTr="00711BB8">
        <w:trPr>
          <w:trHeight w:val="36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0FF44534" w14:textId="37CD84EB" w:rsidR="00CF484E" w:rsidRPr="008E17EB" w:rsidRDefault="00CF484E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90FA40C" w14:textId="77777777" w:rsidR="00CF484E" w:rsidRPr="008E17EB" w:rsidRDefault="00CF484E" w:rsidP="007B1AC1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Data Cable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153720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0F0AD80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C3CF066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DF5E48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2A58FCCB" w14:textId="77777777" w:rsidTr="00711BB8">
        <w:trPr>
          <w:trHeight w:val="36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690C7300" w14:textId="77777777" w:rsidR="00CF484E" w:rsidRDefault="00CF484E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DA4AAA8" w14:textId="77777777" w:rsidR="00CF484E" w:rsidRPr="008E17EB" w:rsidRDefault="00CF484E" w:rsidP="007B1AC1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Signal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 Cable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133B8D6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846C05C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D4E625C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205491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3B27FEB0" w14:textId="77777777" w:rsidTr="00711BB8">
        <w:trPr>
          <w:trHeight w:val="36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32E6C17A" w14:textId="77777777" w:rsidR="00CF484E" w:rsidRDefault="00CF484E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99934F8" w14:textId="77777777" w:rsidR="00CF484E" w:rsidRPr="008E17EB" w:rsidRDefault="00CF484E" w:rsidP="007B1AC1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Control Cable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91EB27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9F727F0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9C3E3D4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07F3FD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7AAE8E88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08626E3F" w14:textId="77777777" w:rsidR="008E17EB" w:rsidRPr="008E17EB" w:rsidRDefault="00711BB8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  <w:r w:rsidR="008E17EB" w:rsidRPr="008E17EB">
              <w:rPr>
                <w:rFonts w:ascii="Times New Roman" w:hAnsi="Times New Roman"/>
                <w:color w:val="000000" w:themeColor="text1"/>
                <w:lang w:val="en-GB"/>
              </w:rPr>
              <w:t>.10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32C253A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Boards/Panels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9D00B5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530E30B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F82D4D2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2B3C21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5E51D125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159F01BA" w14:textId="77777777" w:rsidR="008E17EB" w:rsidRPr="008E17EB" w:rsidRDefault="00711BB8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  <w:r w:rsidR="008E17EB" w:rsidRPr="008E17EB">
              <w:rPr>
                <w:rFonts w:ascii="Times New Roman" w:hAnsi="Times New Roman"/>
                <w:color w:val="000000" w:themeColor="text1"/>
                <w:lang w:val="en-GB"/>
              </w:rPr>
              <w:t>.11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B32CC13" w14:textId="77777777" w:rsidR="00CF484E" w:rsidRPr="00CF484E" w:rsidRDefault="00CF484E" w:rsidP="00CF484E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CF484E">
              <w:rPr>
                <w:rFonts w:ascii="Times New Roman" w:hAnsi="Times New Roman"/>
                <w:color w:val="000000" w:themeColor="text1"/>
                <w:lang w:val="en-GB"/>
              </w:rPr>
              <w:t>MonoBlock</w:t>
            </w:r>
            <w:proofErr w:type="spellEnd"/>
            <w:r w:rsidRPr="00CF484E">
              <w:rPr>
                <w:rFonts w:ascii="Times New Roman" w:hAnsi="Times New Roman"/>
                <w:color w:val="000000" w:themeColor="text1"/>
                <w:lang w:val="en-GB"/>
              </w:rPr>
              <w:t xml:space="preserve"> Substation</w:t>
            </w:r>
          </w:p>
          <w:p w14:paraId="1011FC0A" w14:textId="470D1535" w:rsidR="008E17EB" w:rsidRPr="008E17EB" w:rsidRDefault="00CF484E" w:rsidP="00CF484E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CF484E">
              <w:rPr>
                <w:rFonts w:ascii="Times New Roman" w:hAnsi="Times New Roman"/>
                <w:color w:val="000000" w:themeColor="text1"/>
                <w:lang w:val="en-GB"/>
              </w:rPr>
              <w:t>(</w:t>
            </w:r>
            <w:proofErr w:type="spellStart"/>
            <w:r w:rsidRPr="00CF484E">
              <w:rPr>
                <w:rFonts w:ascii="Times New Roman" w:hAnsi="Times New Roman"/>
                <w:color w:val="000000" w:themeColor="text1"/>
                <w:lang w:val="en-GB"/>
              </w:rPr>
              <w:t>Adiyaman</w:t>
            </w:r>
            <w:proofErr w:type="spellEnd"/>
            <w:r w:rsidRPr="00CF484E">
              <w:rPr>
                <w:rFonts w:ascii="Times New Roman" w:hAnsi="Times New Roman"/>
                <w:color w:val="000000" w:themeColor="text1"/>
                <w:lang w:val="en-GB"/>
              </w:rPr>
              <w:t xml:space="preserve"> Municipality </w:t>
            </w:r>
            <w:proofErr w:type="spellStart"/>
            <w:r w:rsidRPr="00CF484E">
              <w:rPr>
                <w:rFonts w:ascii="Times New Roman" w:hAnsi="Times New Roman"/>
                <w:color w:val="000000" w:themeColor="text1"/>
                <w:lang w:val="en-GB"/>
              </w:rPr>
              <w:t>Bahcecik</w:t>
            </w:r>
            <w:proofErr w:type="spellEnd"/>
            <w:r w:rsidRPr="00CF484E">
              <w:rPr>
                <w:rFonts w:ascii="Times New Roman" w:hAnsi="Times New Roman"/>
                <w:color w:val="000000" w:themeColor="text1"/>
                <w:lang w:val="en-GB"/>
              </w:rPr>
              <w:t xml:space="preserve"> SPP Transformer Station)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FEB957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1910CD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3A66C47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94B789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475D10F8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03D15222" w14:textId="77777777" w:rsidR="008E17EB" w:rsidRPr="008E17EB" w:rsidRDefault="00711BB8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  <w:r w:rsidR="008E17EB" w:rsidRPr="008E17EB">
              <w:rPr>
                <w:rFonts w:ascii="Times New Roman" w:hAnsi="Times New Roman"/>
                <w:color w:val="000000" w:themeColor="text1"/>
                <w:lang w:val="en-GB"/>
              </w:rPr>
              <w:t>.12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048A617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Transformer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187BA0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C4B769A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611C4BE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B57BD9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347C1922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5860CB77" w14:textId="77777777" w:rsidR="008E17EB" w:rsidRPr="008E17EB" w:rsidRDefault="00711BB8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  <w:r w:rsidR="008E17EB" w:rsidRPr="008E17EB">
              <w:rPr>
                <w:rFonts w:ascii="Times New Roman" w:hAnsi="Times New Roman"/>
                <w:color w:val="000000" w:themeColor="text1"/>
                <w:lang w:val="en-GB"/>
              </w:rPr>
              <w:t>.13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46A781D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High-Voltage (HV) Switchgears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38EA8E1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2F1B05C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D076D20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F224D7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7EB" w:rsidRPr="008E17EB" w14:paraId="0F5C7669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17DCFCB4" w14:textId="77777777" w:rsidR="008E17EB" w:rsidRPr="008E17EB" w:rsidRDefault="00711BB8" w:rsidP="008E17EB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  <w:r w:rsidR="008E17EB" w:rsidRPr="008E17EB">
              <w:rPr>
                <w:rFonts w:ascii="Times New Roman" w:hAnsi="Times New Roman"/>
                <w:color w:val="000000" w:themeColor="text1"/>
                <w:lang w:val="en-GB"/>
              </w:rPr>
              <w:t>.14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3D74695" w14:textId="77777777" w:rsidR="008E17EB" w:rsidRPr="008E17EB" w:rsidRDefault="008E17EB" w:rsidP="008E17EB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Earthing</w:t>
            </w:r>
            <w:proofErr w:type="spellEnd"/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 xml:space="preserve"> and Lightning Protection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BB76A7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6C3CB2B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0561D0C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A50278" w14:textId="77777777" w:rsidR="008E17EB" w:rsidRPr="008E17EB" w:rsidRDefault="008E17EB" w:rsidP="008E1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3F3BA183" w14:textId="77777777" w:rsidTr="00634ECC">
        <w:trPr>
          <w:trHeight w:val="360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2593B848" w14:textId="5D48FFD2" w:rsidR="00CF484E" w:rsidRDefault="00CF484E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.16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A93AA4" w14:textId="40D31C99" w:rsidR="00CF484E" w:rsidRPr="00BE4D26" w:rsidRDefault="00BE4D26" w:rsidP="005B1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lang w:val="en-GB"/>
              </w:rPr>
              <w:t xml:space="preserve">  </w:t>
            </w:r>
            <w:r w:rsidR="00CF484E" w:rsidRPr="005B1C2B">
              <w:rPr>
                <w:rFonts w:ascii="Times New Roman" w:hAnsi="Times New Roman"/>
                <w:lang w:val="en-GB"/>
              </w:rPr>
              <w:t>CCTV/Lighting/Alarm System/Fire Protection</w:t>
            </w:r>
          </w:p>
        </w:tc>
      </w:tr>
      <w:tr w:rsidR="00CF484E" w:rsidRPr="008E17EB" w14:paraId="16C013AE" w14:textId="77777777" w:rsidTr="001E2E7F">
        <w:trPr>
          <w:trHeight w:val="36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69376090" w14:textId="7B00805A" w:rsidR="00CF484E" w:rsidRPr="008E17EB" w:rsidRDefault="00CF484E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806ABD" w14:textId="77777777" w:rsidR="00CF484E" w:rsidRPr="008E17EB" w:rsidRDefault="00CF484E" w:rsidP="007B1AC1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CCTV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 System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8B9E8A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4DF1B8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3EF4A9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3CE8EA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3B6C5032" w14:textId="77777777" w:rsidTr="001E2E7F">
        <w:trPr>
          <w:trHeight w:val="36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61BFB64D" w14:textId="77777777" w:rsidR="00CF484E" w:rsidRDefault="00CF484E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C19BBD" w14:textId="77777777" w:rsidR="00CF484E" w:rsidRPr="008E17EB" w:rsidRDefault="00CF484E" w:rsidP="007B1AC1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Lighting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 System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806D7D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F5275B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F3AAD3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ED0F2E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64A8E677" w14:textId="77777777" w:rsidTr="001E2E7F">
        <w:trPr>
          <w:trHeight w:val="36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454D6B00" w14:textId="77777777" w:rsidR="00CF484E" w:rsidRDefault="00CF484E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0EBADD" w14:textId="77777777" w:rsidR="00CF484E" w:rsidRPr="008E17EB" w:rsidRDefault="00CF484E" w:rsidP="007B1AC1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 xml:space="preserve">Alarm System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237E49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B093BA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204545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0E6E44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42290C92" w14:textId="77777777" w:rsidTr="00C43BCD">
        <w:trPr>
          <w:trHeight w:val="36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9E532C" w14:textId="77777777" w:rsidR="00CF484E" w:rsidRDefault="00CF484E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E9A70F" w14:textId="77777777" w:rsidR="00CF484E" w:rsidRPr="008E17EB" w:rsidRDefault="00CF484E" w:rsidP="007B1AC1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Fire Protection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BACFC0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C0E8C5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8AE963F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6D012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422BE541" w14:textId="77777777" w:rsidTr="00C43BCD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DB4CB8" w14:textId="625AC56D" w:rsidR="00CF484E" w:rsidRDefault="00CF484E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2.17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EA5A18" w14:textId="77777777" w:rsidR="00CF484E" w:rsidRPr="005B1C2B" w:rsidRDefault="00CF484E" w:rsidP="00CF484E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bCs/>
                <w:color w:val="000000" w:themeColor="text1"/>
                <w:lang w:val="en-GB"/>
              </w:rPr>
            </w:pPr>
            <w:r w:rsidRPr="005B1C2B">
              <w:rPr>
                <w:rFonts w:ascii="Times New Roman" w:hAnsi="Times New Roman"/>
                <w:bCs/>
                <w:color w:val="000000" w:themeColor="text1"/>
                <w:lang w:val="en-GB"/>
              </w:rPr>
              <w:t>Substation (TIP2H-D)</w:t>
            </w:r>
          </w:p>
          <w:p w14:paraId="1E1B1BB8" w14:textId="548F2A7A" w:rsidR="00CF484E" w:rsidRPr="008E17EB" w:rsidRDefault="00CF484E" w:rsidP="00CF484E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5B1C2B">
              <w:rPr>
                <w:rFonts w:ascii="Times New Roman" w:hAnsi="Times New Roman"/>
                <w:bCs/>
                <w:color w:val="000000" w:themeColor="text1"/>
                <w:lang w:val="en-GB"/>
              </w:rPr>
              <w:t>Grid Connection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031267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E5A181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71B286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DA7E4A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459E0241" w14:textId="77777777" w:rsidTr="00C43BCD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68489A" w14:textId="7DB9D07B" w:rsidR="00CF484E" w:rsidRDefault="00CF484E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2.18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ADD0D3" w14:textId="77777777" w:rsidR="00CF484E" w:rsidRPr="00CF484E" w:rsidRDefault="00CF484E" w:rsidP="00CF484E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CF484E">
              <w:rPr>
                <w:rFonts w:ascii="Times New Roman" w:hAnsi="Times New Roman"/>
                <w:color w:val="000000" w:themeColor="text1"/>
                <w:lang w:val="en-GB"/>
              </w:rPr>
              <w:t>High-Voltage (HV) Switchgears</w:t>
            </w:r>
          </w:p>
          <w:p w14:paraId="2C31178E" w14:textId="77777777" w:rsidR="00CF484E" w:rsidRPr="00CF484E" w:rsidRDefault="00CF484E" w:rsidP="00CF484E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CF484E">
              <w:rPr>
                <w:rFonts w:ascii="Times New Roman" w:hAnsi="Times New Roman"/>
                <w:color w:val="000000" w:themeColor="text1"/>
                <w:lang w:val="en-GB"/>
              </w:rPr>
              <w:t>Substation TIP2H-D</w:t>
            </w:r>
          </w:p>
          <w:p w14:paraId="4CB61C3A" w14:textId="72616173" w:rsidR="00CF484E" w:rsidRPr="008E17EB" w:rsidRDefault="00CF484E" w:rsidP="00CF484E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CF484E">
              <w:rPr>
                <w:rFonts w:ascii="Times New Roman" w:hAnsi="Times New Roman"/>
                <w:color w:val="000000" w:themeColor="text1"/>
                <w:lang w:val="en-GB"/>
              </w:rPr>
              <w:t>Grid Connection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65C693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F9F4A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30EA1F8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685BFF" w14:textId="77777777" w:rsidR="00CF484E" w:rsidRPr="008E17EB" w:rsidRDefault="00CF484E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3BCD" w:rsidRPr="008E17EB" w14:paraId="4F652B1A" w14:textId="77777777" w:rsidTr="00C43BCD">
        <w:trPr>
          <w:trHeight w:val="360"/>
        </w:trPr>
        <w:tc>
          <w:tcPr>
            <w:tcW w:w="10065" w:type="dxa"/>
            <w:gridSpan w:val="6"/>
            <w:shd w:val="pct10" w:color="auto" w:fill="auto"/>
            <w:noWrap/>
            <w:vAlign w:val="center"/>
          </w:tcPr>
          <w:p w14:paraId="3BD40233" w14:textId="77777777" w:rsidR="00C43BCD" w:rsidRPr="00C43BCD" w:rsidRDefault="00C43BCD" w:rsidP="00C43B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3BCD">
              <w:rPr>
                <w:rFonts w:ascii="Times New Roman" w:hAnsi="Times New Roman" w:cs="Times New Roman"/>
                <w:b/>
                <w:color w:val="000000" w:themeColor="text1"/>
              </w:rPr>
              <w:t xml:space="preserve">3. </w:t>
            </w:r>
            <w:proofErr w:type="spellStart"/>
            <w:r w:rsidRPr="00C43BCD">
              <w:rPr>
                <w:rFonts w:ascii="Times New Roman" w:hAnsi="Times New Roman"/>
                <w:b/>
                <w:lang w:val="en-GB"/>
              </w:rPr>
              <w:t>Isparta</w:t>
            </w:r>
            <w:proofErr w:type="spellEnd"/>
            <w:r w:rsidRPr="00C43BCD">
              <w:rPr>
                <w:rFonts w:ascii="Times New Roman" w:hAnsi="Times New Roman"/>
                <w:b/>
                <w:lang w:val="en-GB"/>
              </w:rPr>
              <w:t xml:space="preserve"> Solar Power Plant (</w:t>
            </w:r>
            <w:proofErr w:type="spellStart"/>
            <w:r w:rsidRPr="00C43BCD">
              <w:rPr>
                <w:rFonts w:ascii="Times New Roman" w:hAnsi="Times New Roman"/>
                <w:b/>
                <w:lang w:val="en-GB"/>
              </w:rPr>
              <w:t>Senirce</w:t>
            </w:r>
            <w:proofErr w:type="spellEnd"/>
            <w:r w:rsidRPr="00C43BCD">
              <w:rPr>
                <w:rFonts w:ascii="Times New Roman" w:hAnsi="Times New Roman"/>
                <w:b/>
                <w:lang w:val="en-GB"/>
              </w:rPr>
              <w:t>)</w:t>
            </w:r>
          </w:p>
        </w:tc>
      </w:tr>
      <w:tr w:rsidR="00711BB8" w:rsidRPr="008E17EB" w14:paraId="70CC3FBA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773376B5" w14:textId="77777777" w:rsidR="00711BB8" w:rsidRPr="008E17EB" w:rsidRDefault="00711BB8" w:rsidP="00711BB8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3</w:t>
            </w: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.1</w:t>
            </w:r>
          </w:p>
        </w:tc>
        <w:tc>
          <w:tcPr>
            <w:tcW w:w="2694" w:type="dxa"/>
            <w:shd w:val="clear" w:color="auto" w:fill="auto"/>
            <w:noWrap/>
          </w:tcPr>
          <w:p w14:paraId="0C5DFE09" w14:textId="77777777" w:rsidR="00711BB8" w:rsidRPr="008E17EB" w:rsidRDefault="00711BB8" w:rsidP="00711BB8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Photovoltaic Module (PV Module)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CE7518D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1303D21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2A5E996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FF0E16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1BB8" w:rsidRPr="008E17EB" w14:paraId="78A376B1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66B5A553" w14:textId="77777777" w:rsidR="00711BB8" w:rsidRPr="008E17EB" w:rsidRDefault="00711BB8" w:rsidP="00711BB8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</w:t>
            </w: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.2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1944A93" w14:textId="77777777" w:rsidR="00711BB8" w:rsidRPr="008E17EB" w:rsidRDefault="00711BB8" w:rsidP="00711BB8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Inverter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0FDD90C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57C6D8F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183FCBD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83A6D0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1BB8" w:rsidRPr="008E17EB" w14:paraId="30F9B7DA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320D4B54" w14:textId="77777777" w:rsidR="00711BB8" w:rsidRPr="008E17EB" w:rsidRDefault="00711BB8" w:rsidP="00711BB8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</w:t>
            </w: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.3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30FA610" w14:textId="77777777" w:rsidR="00711BB8" w:rsidRPr="008E17EB" w:rsidRDefault="00711BB8" w:rsidP="00711BB8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Mounting System and Fastenings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6297C4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3651FE2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984E73D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A7C33D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1BB8" w:rsidRPr="008E17EB" w14:paraId="6857E351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770F04FA" w14:textId="77777777" w:rsidR="00711BB8" w:rsidRPr="008E17EB" w:rsidRDefault="00711BB8" w:rsidP="00711BB8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</w:t>
            </w: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.4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63EE269" w14:textId="77777777" w:rsidR="00711BB8" w:rsidRPr="008E17EB" w:rsidRDefault="00711BB8" w:rsidP="00711BB8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Data Logger and Remote Monitoring System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8085BA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E96F129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FAE7B66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C0D92A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1BB8" w:rsidRPr="008E17EB" w14:paraId="688159AB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0EB88A13" w14:textId="77777777" w:rsidR="00711BB8" w:rsidRPr="008E17EB" w:rsidRDefault="00711BB8" w:rsidP="00711BB8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</w:t>
            </w: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.5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895A0BD" w14:textId="77777777" w:rsidR="00711BB8" w:rsidRPr="008E17EB" w:rsidRDefault="00711BB8" w:rsidP="00711BB8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SCADA System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446872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E67CBEE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F0766AA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FA75AE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1BB8" w:rsidRPr="008E17EB" w14:paraId="38623C21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4559DD92" w14:textId="77777777" w:rsidR="00711BB8" w:rsidRPr="008E17EB" w:rsidRDefault="00711BB8" w:rsidP="00711BB8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</w:t>
            </w: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.6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3960BD3" w14:textId="77777777" w:rsidR="00711BB8" w:rsidRPr="008E17EB" w:rsidRDefault="00711BB8" w:rsidP="00711BB8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DC Cables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5052B3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818DF1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72F4C7D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962DA7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1BB8" w:rsidRPr="008E17EB" w14:paraId="1FE2A761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2BA99D60" w14:textId="77777777" w:rsidR="00711BB8" w:rsidRPr="008E17EB" w:rsidRDefault="00711BB8" w:rsidP="00711BB8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</w:t>
            </w: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.7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507281F" w14:textId="77777777" w:rsidR="00711BB8" w:rsidRPr="008E17EB" w:rsidRDefault="00711BB8" w:rsidP="00711BB8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DC Connectors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9AE23D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6E601BF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0DDD015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848B59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1BB8" w:rsidRPr="008E17EB" w14:paraId="0F38E004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553C0A1B" w14:textId="77777777" w:rsidR="00711BB8" w:rsidRPr="008E17EB" w:rsidRDefault="00711BB8" w:rsidP="00711BB8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lastRenderedPageBreak/>
              <w:t>3</w:t>
            </w: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.8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B5C8DCA" w14:textId="77777777" w:rsidR="00711BB8" w:rsidRPr="008E17EB" w:rsidRDefault="00711BB8" w:rsidP="00711BB8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AC Cable Set (LV AC Cables, HV AC Cables)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B87260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708873E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D394278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B7D37C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40A37BC4" w14:textId="77777777" w:rsidTr="000F19A5">
        <w:trPr>
          <w:trHeight w:val="360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35581862" w14:textId="0491D85A" w:rsidR="00CF484E" w:rsidRDefault="00CF484E" w:rsidP="00802993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</w:t>
            </w: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.9</w:t>
            </w:r>
          </w:p>
        </w:tc>
        <w:tc>
          <w:tcPr>
            <w:tcW w:w="9356" w:type="dxa"/>
            <w:gridSpan w:val="5"/>
            <w:shd w:val="clear" w:color="auto" w:fill="auto"/>
            <w:noWrap/>
            <w:vAlign w:val="center"/>
          </w:tcPr>
          <w:p w14:paraId="4888BC10" w14:textId="26B32DC0" w:rsidR="00CF484E" w:rsidRPr="00BE4D26" w:rsidRDefault="00BE4D26" w:rsidP="005B1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lang w:val="en-GB"/>
              </w:rPr>
              <w:t xml:space="preserve">  </w:t>
            </w:r>
            <w:r w:rsidR="00CF484E" w:rsidRPr="005B1C2B">
              <w:rPr>
                <w:rFonts w:ascii="Times New Roman" w:hAnsi="Times New Roman"/>
                <w:lang w:val="en-GB"/>
              </w:rPr>
              <w:t>Data, Signal and Control Cables</w:t>
            </w:r>
          </w:p>
        </w:tc>
      </w:tr>
      <w:tr w:rsidR="00CF484E" w:rsidRPr="008E17EB" w14:paraId="3625AA85" w14:textId="77777777" w:rsidTr="00711BB8">
        <w:trPr>
          <w:trHeight w:val="36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13F6B420" w14:textId="2A79251F" w:rsidR="00CF484E" w:rsidRPr="008E17EB" w:rsidRDefault="00CF484E" w:rsidP="00802993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A68EBB7" w14:textId="1281645C" w:rsidR="00CF484E" w:rsidRPr="008E17EB" w:rsidRDefault="00CF484E" w:rsidP="00802993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Data Cable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627BF3F" w14:textId="77777777" w:rsidR="00CF484E" w:rsidRPr="008E17EB" w:rsidRDefault="00CF484E" w:rsidP="0080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DE09FCA" w14:textId="77777777" w:rsidR="00CF484E" w:rsidRPr="008E17EB" w:rsidRDefault="00CF484E" w:rsidP="0080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D5EE24D" w14:textId="77777777" w:rsidR="00CF484E" w:rsidRPr="008E17EB" w:rsidRDefault="00CF484E" w:rsidP="0080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1C5641" w14:textId="77777777" w:rsidR="00CF484E" w:rsidRPr="008E17EB" w:rsidRDefault="00CF484E" w:rsidP="0080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3566348B" w14:textId="77777777" w:rsidTr="00711BB8">
        <w:trPr>
          <w:trHeight w:val="36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5E0B7EEA" w14:textId="77777777" w:rsidR="00CF484E" w:rsidRDefault="00CF484E" w:rsidP="00802993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A10C599" w14:textId="0AF86C5F" w:rsidR="00CF484E" w:rsidRPr="008E17EB" w:rsidRDefault="00CF484E" w:rsidP="00802993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Signal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 Cable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7982AE" w14:textId="77777777" w:rsidR="00CF484E" w:rsidRPr="008E17EB" w:rsidRDefault="00CF484E" w:rsidP="0080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097300C" w14:textId="77777777" w:rsidR="00CF484E" w:rsidRPr="008E17EB" w:rsidRDefault="00CF484E" w:rsidP="0080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31ADFF3" w14:textId="77777777" w:rsidR="00CF484E" w:rsidRPr="008E17EB" w:rsidRDefault="00CF484E" w:rsidP="0080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0E51D4" w14:textId="77777777" w:rsidR="00CF484E" w:rsidRPr="008E17EB" w:rsidRDefault="00CF484E" w:rsidP="0080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484E" w:rsidRPr="008E17EB" w14:paraId="65E104EC" w14:textId="77777777" w:rsidTr="00711BB8">
        <w:trPr>
          <w:trHeight w:val="36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2CFA7C28" w14:textId="77777777" w:rsidR="00CF484E" w:rsidRDefault="00CF484E" w:rsidP="00802993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079E532" w14:textId="0B97A216" w:rsidR="00CF484E" w:rsidRPr="008E17EB" w:rsidRDefault="00CF484E" w:rsidP="00802993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Control Cable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5A80C2" w14:textId="77777777" w:rsidR="00CF484E" w:rsidRPr="008E17EB" w:rsidRDefault="00CF484E" w:rsidP="0080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A8B43" w14:textId="77777777" w:rsidR="00CF484E" w:rsidRPr="008E17EB" w:rsidRDefault="00CF484E" w:rsidP="0080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58D5BB1" w14:textId="77777777" w:rsidR="00CF484E" w:rsidRPr="008E17EB" w:rsidRDefault="00CF484E" w:rsidP="0080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033A51" w14:textId="77777777" w:rsidR="00CF484E" w:rsidRPr="008E17EB" w:rsidRDefault="00CF484E" w:rsidP="00802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1BB8" w:rsidRPr="008E17EB" w14:paraId="38A93299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0486C73A" w14:textId="77777777" w:rsidR="00711BB8" w:rsidRPr="008E17EB" w:rsidRDefault="00711BB8" w:rsidP="00711BB8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</w:t>
            </w: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.10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195A85A" w14:textId="77777777" w:rsidR="00711BB8" w:rsidRPr="008E17EB" w:rsidRDefault="00711BB8" w:rsidP="00711BB8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Boards/Panels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686BF3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202084B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304F5DF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593092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1BB8" w:rsidRPr="008E17EB" w14:paraId="64271B25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4E06DE17" w14:textId="77777777" w:rsidR="00711BB8" w:rsidRPr="008E17EB" w:rsidRDefault="00711BB8" w:rsidP="00711BB8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</w:t>
            </w: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.11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31EB62A5" w14:textId="77777777" w:rsidR="00CF484E" w:rsidRPr="00CF484E" w:rsidRDefault="00CF484E" w:rsidP="00CF484E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CF484E">
              <w:rPr>
                <w:rFonts w:ascii="Times New Roman" w:hAnsi="Times New Roman"/>
                <w:color w:val="000000" w:themeColor="text1"/>
                <w:lang w:val="en-GB"/>
              </w:rPr>
              <w:t>MonoBlock</w:t>
            </w:r>
            <w:proofErr w:type="spellEnd"/>
            <w:r w:rsidRPr="00CF484E">
              <w:rPr>
                <w:rFonts w:ascii="Times New Roman" w:hAnsi="Times New Roman"/>
                <w:color w:val="000000" w:themeColor="text1"/>
                <w:lang w:val="en-GB"/>
              </w:rPr>
              <w:t xml:space="preserve"> Substation</w:t>
            </w:r>
          </w:p>
          <w:p w14:paraId="7882EF45" w14:textId="5BF37947" w:rsidR="00711BB8" w:rsidRPr="008E17EB" w:rsidRDefault="00CF484E" w:rsidP="00CF484E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CF484E">
              <w:rPr>
                <w:rFonts w:ascii="Times New Roman" w:hAnsi="Times New Roman"/>
                <w:color w:val="000000" w:themeColor="text1"/>
                <w:lang w:val="en-GB"/>
              </w:rPr>
              <w:t>(</w:t>
            </w:r>
            <w:proofErr w:type="spellStart"/>
            <w:r w:rsidRPr="00CF484E">
              <w:rPr>
                <w:rFonts w:ascii="Times New Roman" w:hAnsi="Times New Roman"/>
                <w:color w:val="000000" w:themeColor="text1"/>
                <w:lang w:val="en-GB"/>
              </w:rPr>
              <w:t>Isparta</w:t>
            </w:r>
            <w:proofErr w:type="spellEnd"/>
            <w:r w:rsidRPr="00CF484E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F484E">
              <w:rPr>
                <w:rFonts w:ascii="Times New Roman" w:hAnsi="Times New Roman"/>
                <w:color w:val="000000" w:themeColor="text1"/>
                <w:lang w:val="en-GB"/>
              </w:rPr>
              <w:t>Senirce</w:t>
            </w:r>
            <w:proofErr w:type="spellEnd"/>
            <w:r w:rsidRPr="00CF484E">
              <w:rPr>
                <w:rFonts w:ascii="Times New Roman" w:hAnsi="Times New Roman"/>
                <w:color w:val="000000" w:themeColor="text1"/>
                <w:lang w:val="en-GB"/>
              </w:rPr>
              <w:t xml:space="preserve"> SPP Transformer Station)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221EE1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2077E7A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48BAE89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B3C206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1BB8" w:rsidRPr="008E17EB" w14:paraId="2E552E80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4B4958C5" w14:textId="77777777" w:rsidR="00711BB8" w:rsidRPr="008E17EB" w:rsidRDefault="00711BB8" w:rsidP="00711BB8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</w:t>
            </w: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.12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7DF60D8" w14:textId="77777777" w:rsidR="00711BB8" w:rsidRPr="008E17EB" w:rsidRDefault="00711BB8" w:rsidP="00711BB8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Transformer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933229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CF813C1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41AAA2F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FF8319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1BB8" w:rsidRPr="008E17EB" w14:paraId="208D1A61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14E5A4DE" w14:textId="77777777" w:rsidR="00711BB8" w:rsidRPr="008E17EB" w:rsidRDefault="00711BB8" w:rsidP="00711BB8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</w:t>
            </w: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.13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8F28D3F" w14:textId="77777777" w:rsidR="00711BB8" w:rsidRPr="008E17EB" w:rsidRDefault="00711BB8" w:rsidP="00711BB8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High-Voltage (HV) Switchgears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21975C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FB8665C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03BAB44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26335C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1BB8" w:rsidRPr="008E17EB" w14:paraId="375A883F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6039B96D" w14:textId="77777777" w:rsidR="00711BB8" w:rsidRPr="008E17EB" w:rsidRDefault="00711BB8" w:rsidP="00711BB8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</w:t>
            </w: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.14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18B81A9" w14:textId="77777777" w:rsidR="00711BB8" w:rsidRPr="008E17EB" w:rsidRDefault="00711BB8" w:rsidP="00711BB8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Earthing</w:t>
            </w:r>
            <w:proofErr w:type="spellEnd"/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 xml:space="preserve"> and Lightning Protection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F9FBEB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4426A2C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2EFE0F0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9557E9" w14:textId="77777777" w:rsidR="00711BB8" w:rsidRPr="008E17EB" w:rsidRDefault="00711BB8" w:rsidP="00711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4D26" w:rsidRPr="008E17EB" w14:paraId="002D9775" w14:textId="77777777" w:rsidTr="003051CB">
        <w:trPr>
          <w:trHeight w:val="360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15D97FF7" w14:textId="4F254514" w:rsidR="00BE4D26" w:rsidRDefault="00BE4D26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</w:t>
            </w: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.16</w:t>
            </w:r>
          </w:p>
        </w:tc>
        <w:tc>
          <w:tcPr>
            <w:tcW w:w="9356" w:type="dxa"/>
            <w:gridSpan w:val="5"/>
            <w:shd w:val="clear" w:color="auto" w:fill="auto"/>
            <w:noWrap/>
            <w:vAlign w:val="center"/>
          </w:tcPr>
          <w:p w14:paraId="27D70D7F" w14:textId="3F4B9730" w:rsidR="00BE4D26" w:rsidRPr="00BE4D26" w:rsidRDefault="00BE4D26" w:rsidP="005B1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lang w:val="en-GB"/>
              </w:rPr>
              <w:t xml:space="preserve">  </w:t>
            </w:r>
            <w:r w:rsidRPr="005B1C2B">
              <w:rPr>
                <w:rFonts w:ascii="Times New Roman" w:hAnsi="Times New Roman"/>
                <w:lang w:val="en-GB"/>
              </w:rPr>
              <w:t>CCTV/Lighting/Alarm System/Fire Protection</w:t>
            </w:r>
          </w:p>
        </w:tc>
      </w:tr>
      <w:tr w:rsidR="00BE4D26" w:rsidRPr="008E17EB" w14:paraId="5E357CE6" w14:textId="77777777" w:rsidTr="00711BB8">
        <w:trPr>
          <w:trHeight w:val="36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2729A371" w14:textId="7BA04934" w:rsidR="00BE4D26" w:rsidRPr="008E17EB" w:rsidRDefault="00BE4D26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36FF5A1" w14:textId="77777777" w:rsidR="00BE4D26" w:rsidRPr="008E17EB" w:rsidRDefault="00BE4D26" w:rsidP="007B1AC1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CCTV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 System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2ED137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41D1FDF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C5C6F46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25B249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4D26" w:rsidRPr="008E17EB" w14:paraId="70CEBE97" w14:textId="77777777" w:rsidTr="00711BB8">
        <w:trPr>
          <w:trHeight w:val="36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4505705A" w14:textId="77777777" w:rsidR="00BE4D26" w:rsidRDefault="00BE4D26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CB3FCA4" w14:textId="77777777" w:rsidR="00BE4D26" w:rsidRPr="008E17EB" w:rsidRDefault="00BE4D26" w:rsidP="007B1AC1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Lighting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 System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F01884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8E93A05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663C942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2C8A9F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4D26" w:rsidRPr="008E17EB" w14:paraId="1D77A867" w14:textId="77777777" w:rsidTr="00711BB8">
        <w:trPr>
          <w:trHeight w:val="36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467295F9" w14:textId="77777777" w:rsidR="00BE4D26" w:rsidRDefault="00BE4D26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34F059AF" w14:textId="77777777" w:rsidR="00BE4D26" w:rsidRPr="008E17EB" w:rsidRDefault="00BE4D26" w:rsidP="007B1AC1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 xml:space="preserve">Alarm System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3AD5B74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C9A328E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2923B04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EEE298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4D26" w:rsidRPr="008E17EB" w14:paraId="270944FD" w14:textId="77777777" w:rsidTr="00711BB8">
        <w:trPr>
          <w:trHeight w:val="36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12844054" w14:textId="77777777" w:rsidR="00BE4D26" w:rsidRDefault="00BE4D26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6A47FDF" w14:textId="77777777" w:rsidR="00BE4D26" w:rsidRPr="008E17EB" w:rsidRDefault="00BE4D26" w:rsidP="007B1AC1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E17EB">
              <w:rPr>
                <w:rFonts w:ascii="Times New Roman" w:hAnsi="Times New Roman"/>
                <w:color w:val="000000" w:themeColor="text1"/>
                <w:lang w:val="en-GB"/>
              </w:rPr>
              <w:t>Fire Protection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CA9868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A459424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A50F210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630025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4D26" w:rsidRPr="008E17EB" w14:paraId="29431C7F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52C1D10E" w14:textId="5493B7CC" w:rsidR="00BE4D26" w:rsidRDefault="00BE4D26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3.17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6BA928A" w14:textId="77777777" w:rsidR="00BE4D26" w:rsidRPr="00BE4D26" w:rsidRDefault="00BE4D26" w:rsidP="00BE4D26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BE4D26">
              <w:rPr>
                <w:rFonts w:ascii="Times New Roman" w:hAnsi="Times New Roman"/>
                <w:color w:val="000000" w:themeColor="text1"/>
                <w:lang w:val="en-GB"/>
              </w:rPr>
              <w:t>Prefabricated Substation</w:t>
            </w:r>
          </w:p>
          <w:p w14:paraId="5E9491E5" w14:textId="77777777" w:rsidR="00BE4D26" w:rsidRPr="00BE4D26" w:rsidRDefault="00BE4D26" w:rsidP="00BE4D26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BE4D26">
              <w:rPr>
                <w:rFonts w:ascii="Times New Roman" w:hAnsi="Times New Roman"/>
                <w:color w:val="000000" w:themeColor="text1"/>
                <w:lang w:val="en-GB"/>
              </w:rPr>
              <w:t>Isparta</w:t>
            </w:r>
            <w:proofErr w:type="spellEnd"/>
            <w:r w:rsidRPr="00BE4D26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BE4D26">
              <w:rPr>
                <w:rFonts w:ascii="Times New Roman" w:hAnsi="Times New Roman"/>
                <w:color w:val="000000" w:themeColor="text1"/>
                <w:lang w:val="en-GB"/>
              </w:rPr>
              <w:t>Senirce</w:t>
            </w:r>
            <w:proofErr w:type="spellEnd"/>
            <w:r w:rsidRPr="00BE4D26">
              <w:rPr>
                <w:rFonts w:ascii="Times New Roman" w:hAnsi="Times New Roman"/>
                <w:color w:val="000000" w:themeColor="text1"/>
                <w:lang w:val="en-GB"/>
              </w:rPr>
              <w:t xml:space="preserve"> SPP Distribution Station – PB3</w:t>
            </w:r>
          </w:p>
          <w:p w14:paraId="707DE817" w14:textId="04ADEF43" w:rsidR="00BE4D26" w:rsidRPr="008E17EB" w:rsidRDefault="00BE4D26" w:rsidP="00BE4D26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BE4D26">
              <w:rPr>
                <w:rFonts w:ascii="Times New Roman" w:hAnsi="Times New Roman"/>
                <w:color w:val="000000" w:themeColor="text1"/>
                <w:lang w:val="en-GB"/>
              </w:rPr>
              <w:t>Grid Connection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93DAAAD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C96D1D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36BC933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12974D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4D26" w:rsidRPr="008E17EB" w14:paraId="7E89A17F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0B3495AF" w14:textId="2FB26E5A" w:rsidR="00BE4D26" w:rsidRDefault="00BE4D26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3.18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2D5998F" w14:textId="77777777" w:rsidR="00BE4D26" w:rsidRPr="005B1C2B" w:rsidRDefault="00BE4D26" w:rsidP="00BE4D26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bCs/>
                <w:color w:val="000000" w:themeColor="text1"/>
                <w:lang w:val="en-GB"/>
              </w:rPr>
            </w:pPr>
            <w:r w:rsidRPr="005B1C2B">
              <w:rPr>
                <w:rFonts w:ascii="Times New Roman" w:hAnsi="Times New Roman"/>
                <w:bCs/>
                <w:color w:val="000000" w:themeColor="text1"/>
                <w:lang w:val="en-GB"/>
              </w:rPr>
              <w:t>High-Voltage (HV) Switchgears</w:t>
            </w:r>
          </w:p>
          <w:p w14:paraId="6770EE05" w14:textId="77777777" w:rsidR="00BE4D26" w:rsidRPr="005B1C2B" w:rsidRDefault="00BE4D26" w:rsidP="00BE4D26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bCs/>
                <w:color w:val="000000" w:themeColor="text1"/>
                <w:lang w:val="en-GB"/>
              </w:rPr>
            </w:pPr>
            <w:r w:rsidRPr="005B1C2B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Prefabricated Substation – </w:t>
            </w:r>
            <w:proofErr w:type="spellStart"/>
            <w:r w:rsidRPr="005B1C2B">
              <w:rPr>
                <w:rFonts w:ascii="Times New Roman" w:hAnsi="Times New Roman"/>
                <w:bCs/>
                <w:color w:val="000000" w:themeColor="text1"/>
                <w:lang w:val="en-GB"/>
              </w:rPr>
              <w:t>Isparta</w:t>
            </w:r>
            <w:proofErr w:type="spellEnd"/>
            <w:r w:rsidRPr="005B1C2B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5B1C2B">
              <w:rPr>
                <w:rFonts w:ascii="Times New Roman" w:hAnsi="Times New Roman"/>
                <w:bCs/>
                <w:color w:val="000000" w:themeColor="text1"/>
                <w:lang w:val="en-GB"/>
              </w:rPr>
              <w:t>Senirce</w:t>
            </w:r>
            <w:proofErr w:type="spellEnd"/>
            <w:r w:rsidRPr="005B1C2B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SPP Distribution Station – PB3</w:t>
            </w:r>
          </w:p>
          <w:p w14:paraId="7B5F1850" w14:textId="7268254F" w:rsidR="00BE4D26" w:rsidRPr="00BE4D26" w:rsidRDefault="00BE4D26" w:rsidP="00BE4D26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5B1C2B">
              <w:rPr>
                <w:rFonts w:ascii="Times New Roman" w:hAnsi="Times New Roman"/>
                <w:bCs/>
                <w:color w:val="000000" w:themeColor="text1"/>
                <w:lang w:val="en-GB"/>
              </w:rPr>
              <w:t>Grid Connection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34A8AE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137D92E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6937580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0FADC2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4D26" w:rsidRPr="008E17EB" w14:paraId="7A9326D3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7A1A1F3D" w14:textId="415ADDB4" w:rsidR="00BE4D26" w:rsidRDefault="00BE4D26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3.19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86853D1" w14:textId="77777777" w:rsidR="00BE4D26" w:rsidRPr="005B1C2B" w:rsidRDefault="00BE4D26" w:rsidP="00BE4D26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bCs/>
                <w:color w:val="000000" w:themeColor="text1"/>
                <w:lang w:val="en-GB"/>
              </w:rPr>
            </w:pPr>
            <w:r w:rsidRPr="005B1C2B">
              <w:rPr>
                <w:rFonts w:ascii="Times New Roman" w:hAnsi="Times New Roman"/>
                <w:bCs/>
                <w:color w:val="000000" w:themeColor="text1"/>
                <w:lang w:val="en-GB"/>
              </w:rPr>
              <w:t>Connection Point (Distribution Station)</w:t>
            </w:r>
          </w:p>
          <w:p w14:paraId="572D6A36" w14:textId="45643817" w:rsidR="00BE4D26" w:rsidRPr="00BE4D26" w:rsidRDefault="00BE4D26" w:rsidP="00BE4D26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5B1C2B">
              <w:rPr>
                <w:rFonts w:ascii="Times New Roman" w:hAnsi="Times New Roman"/>
                <w:bCs/>
                <w:color w:val="000000" w:themeColor="text1"/>
                <w:lang w:val="en-GB"/>
              </w:rPr>
              <w:t>Grid Connection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507E8D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F138E0A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C3CCC8E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8042E5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4D26" w:rsidRPr="008E17EB" w14:paraId="77E5253D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690B6E00" w14:textId="49A8F408" w:rsidR="00BE4D26" w:rsidRDefault="00BE4D26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3.20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8FF338B" w14:textId="77777777" w:rsidR="00BE4D26" w:rsidRPr="00BE4D26" w:rsidRDefault="00BE4D26" w:rsidP="00BE4D26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BE4D26">
              <w:rPr>
                <w:rFonts w:ascii="Times New Roman" w:hAnsi="Times New Roman"/>
                <w:color w:val="000000" w:themeColor="text1"/>
                <w:lang w:val="en-GB"/>
              </w:rPr>
              <w:t>High-Voltage (HV) Switchgears</w:t>
            </w:r>
          </w:p>
          <w:p w14:paraId="016944ED" w14:textId="77777777" w:rsidR="00BE4D26" w:rsidRPr="00BE4D26" w:rsidRDefault="00BE4D26" w:rsidP="00BE4D26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BE4D26">
              <w:rPr>
                <w:rFonts w:ascii="Times New Roman" w:hAnsi="Times New Roman"/>
                <w:color w:val="000000" w:themeColor="text1"/>
                <w:lang w:val="en-GB"/>
              </w:rPr>
              <w:lastRenderedPageBreak/>
              <w:t>Connection Point (Distribution Station)</w:t>
            </w:r>
          </w:p>
          <w:p w14:paraId="7687E62A" w14:textId="3E85DB04" w:rsidR="00BE4D26" w:rsidRPr="00BE4D26" w:rsidRDefault="00BE4D26" w:rsidP="00BE4D26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BE4D26">
              <w:rPr>
                <w:rFonts w:ascii="Times New Roman" w:hAnsi="Times New Roman"/>
                <w:color w:val="000000" w:themeColor="text1"/>
                <w:lang w:val="en-GB"/>
              </w:rPr>
              <w:t>Grid Connection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695D63D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D48BB19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A3E9F38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6F322F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4D26" w:rsidRPr="008E17EB" w14:paraId="18143A6A" w14:textId="77777777" w:rsidTr="00711BB8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14:paraId="14A39194" w14:textId="0607AB7B" w:rsidR="00BE4D26" w:rsidRDefault="00BE4D26" w:rsidP="007B1AC1">
            <w:pPr>
              <w:spacing w:after="0" w:line="240" w:lineRule="auto"/>
              <w:ind w:left="360" w:hanging="284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lastRenderedPageBreak/>
              <w:t>3.21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2149D73" w14:textId="348691D2" w:rsidR="00BE4D26" w:rsidRPr="00BE4D26" w:rsidRDefault="00BE4D26" w:rsidP="00BE4D26">
            <w:pPr>
              <w:spacing w:after="0"/>
              <w:ind w:left="143" w:right="76" w:firstLine="2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BE4D26">
              <w:rPr>
                <w:rFonts w:ascii="Times New Roman" w:hAnsi="Times New Roman"/>
                <w:color w:val="000000" w:themeColor="text1"/>
                <w:lang w:val="en-GB"/>
              </w:rPr>
              <w:t>Grid Connection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BE937F1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D13F95C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2520BFA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A22938" w14:textId="77777777" w:rsidR="00BE4D26" w:rsidRPr="008E17EB" w:rsidRDefault="00BE4D26" w:rsidP="007B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9A86492" w14:textId="77777777" w:rsidR="004110ED" w:rsidRPr="004110ED" w:rsidRDefault="004110ED" w:rsidP="004110ED">
      <w:pPr>
        <w:spacing w:before="120" w:after="120"/>
        <w:ind w:right="-567"/>
        <w:jc w:val="both"/>
        <w:rPr>
          <w:rFonts w:ascii="Times New Roman" w:hAnsi="Times New Roman" w:cs="Times New Roman"/>
          <w:bCs/>
          <w:lang w:val="en-GB"/>
        </w:rPr>
      </w:pPr>
      <w:r w:rsidRPr="004110ED">
        <w:rPr>
          <w:rFonts w:ascii="Times New Roman" w:hAnsi="Times New Roman" w:cs="Times New Roman"/>
          <w:bCs/>
          <w:lang w:val="en-GB"/>
        </w:rPr>
        <w:t xml:space="preserve">As stipulated in Article 4 of the instructions to tenderers, all goods purchased under the contract originate in a Member State of the European Union or in a country or territory of the regions covered and/or authorised by the specific instruments applicable to the programme. </w:t>
      </w:r>
    </w:p>
    <w:p w14:paraId="3C26F388" w14:textId="77777777" w:rsidR="004110ED" w:rsidRDefault="004110ED" w:rsidP="004110ED">
      <w:pPr>
        <w:spacing w:before="120" w:after="120"/>
        <w:ind w:right="-567"/>
        <w:jc w:val="both"/>
        <w:rPr>
          <w:rFonts w:ascii="Times New Roman" w:hAnsi="Times New Roman" w:cs="Times New Roman"/>
          <w:bCs/>
          <w:lang w:val="en-GB"/>
        </w:rPr>
      </w:pPr>
      <w:r w:rsidRPr="004110ED">
        <w:rPr>
          <w:rFonts w:ascii="Times New Roman" w:hAnsi="Times New Roman" w:cs="Times New Roman"/>
          <w:bCs/>
          <w:lang w:val="en-GB"/>
        </w:rPr>
        <w:t>We undertake compliance with this requirement. We are aware that we are obliged to verify that the provided information is correct and; otherwise, we risk to be excluded because of negligently misrepresenting information.</w:t>
      </w:r>
    </w:p>
    <w:p w14:paraId="3D596E9D" w14:textId="77777777" w:rsidR="00C14005" w:rsidRPr="00C14005" w:rsidRDefault="00C14005" w:rsidP="008F4365">
      <w:pPr>
        <w:spacing w:before="120" w:after="120"/>
        <w:ind w:right="-567"/>
        <w:jc w:val="both"/>
        <w:rPr>
          <w:rFonts w:ascii="Times New Roman" w:hAnsi="Times New Roman" w:cs="Times New Roman"/>
          <w:bCs/>
          <w:lang w:val="en-GB"/>
        </w:rPr>
      </w:pPr>
      <w:r w:rsidRPr="00C14005">
        <w:rPr>
          <w:rFonts w:ascii="Times New Roman" w:hAnsi="Times New Roman" w:cs="Times New Roman"/>
          <w:bCs/>
          <w:lang w:val="en-GB"/>
        </w:rPr>
        <w:t xml:space="preserve">We hereby declare that the specifications offered in Annex II+III correspond </w:t>
      </w:r>
      <w:r w:rsidR="006517F6">
        <w:rPr>
          <w:rFonts w:ascii="Times New Roman" w:hAnsi="Times New Roman" w:cs="Times New Roman"/>
          <w:bCs/>
          <w:lang w:val="en-GB"/>
        </w:rPr>
        <w:t xml:space="preserve">to the products mentioned above, </w:t>
      </w:r>
      <w:r w:rsidRPr="00C14005">
        <w:rPr>
          <w:rFonts w:ascii="Times New Roman" w:hAnsi="Times New Roman" w:cs="Times New Roman"/>
          <w:bCs/>
          <w:lang w:val="en-GB"/>
        </w:rPr>
        <w:t xml:space="preserve">all supporting </w:t>
      </w:r>
      <w:r>
        <w:rPr>
          <w:rFonts w:ascii="Times New Roman" w:hAnsi="Times New Roman" w:cs="Times New Roman"/>
          <w:bCs/>
          <w:lang w:val="en-GB"/>
        </w:rPr>
        <w:t>documentation</w:t>
      </w:r>
      <w:r w:rsidR="004E2F76">
        <w:rPr>
          <w:rFonts w:ascii="Times New Roman" w:hAnsi="Times New Roman" w:cs="Times New Roman"/>
          <w:bCs/>
          <w:lang w:val="en-GB"/>
        </w:rPr>
        <w:t xml:space="preserve"> is provided within the offer and consistent with the Annex IV Financial Offer and other parts of the tender documents. </w:t>
      </w:r>
    </w:p>
    <w:p w14:paraId="2AF55E72" w14:textId="77777777" w:rsidR="00C14005" w:rsidRPr="00C14005" w:rsidRDefault="00C14005" w:rsidP="00C14005">
      <w:pPr>
        <w:rPr>
          <w:rFonts w:ascii="Times New Roman" w:hAnsi="Times New Roman" w:cs="Times New Roman"/>
          <w:bCs/>
          <w:lang w:val="en-GB"/>
        </w:rPr>
      </w:pPr>
      <w:r w:rsidRPr="00C14005">
        <w:rPr>
          <w:rFonts w:ascii="Times New Roman" w:hAnsi="Times New Roman" w:cs="Times New Roman"/>
          <w:bCs/>
          <w:lang w:val="en-GB"/>
        </w:rPr>
        <w:t>Yours faithfully,</w:t>
      </w:r>
    </w:p>
    <w:p w14:paraId="2234F3FD" w14:textId="12F6D8B5" w:rsidR="00C14005" w:rsidRPr="00C14005" w:rsidRDefault="00C14005" w:rsidP="00C14005">
      <w:pPr>
        <w:rPr>
          <w:rFonts w:ascii="Times New Roman" w:hAnsi="Times New Roman" w:cs="Times New Roman"/>
          <w:bCs/>
          <w:lang w:val="en-GB"/>
        </w:rPr>
      </w:pPr>
      <w:r w:rsidRPr="00C14005">
        <w:rPr>
          <w:rFonts w:ascii="Times New Roman" w:hAnsi="Times New Roman" w:cs="Times New Roman"/>
          <w:bCs/>
          <w:lang w:val="en-GB"/>
        </w:rPr>
        <w:t xml:space="preserve">Name and </w:t>
      </w:r>
      <w:r w:rsidR="00802993">
        <w:rPr>
          <w:rFonts w:ascii="Times New Roman" w:hAnsi="Times New Roman" w:cs="Times New Roman"/>
          <w:bCs/>
          <w:lang w:val="en-GB"/>
        </w:rPr>
        <w:t>surname</w:t>
      </w:r>
      <w:r w:rsidRPr="00C14005">
        <w:rPr>
          <w:rFonts w:ascii="Times New Roman" w:hAnsi="Times New Roman" w:cs="Times New Roman"/>
          <w:bCs/>
          <w:lang w:val="en-GB"/>
        </w:rPr>
        <w:t>: &lt;…………………………………………………………………&gt;</w:t>
      </w:r>
    </w:p>
    <w:p w14:paraId="6480E9B4" w14:textId="77777777" w:rsidR="00C14005" w:rsidRPr="00C14005" w:rsidRDefault="00C14005" w:rsidP="00C14005">
      <w:pPr>
        <w:rPr>
          <w:rFonts w:ascii="Times New Roman" w:hAnsi="Times New Roman" w:cs="Times New Roman"/>
          <w:bCs/>
          <w:lang w:val="en-GB"/>
        </w:rPr>
      </w:pPr>
      <w:r w:rsidRPr="00C14005">
        <w:rPr>
          <w:rFonts w:ascii="Times New Roman" w:hAnsi="Times New Roman" w:cs="Times New Roman"/>
          <w:bCs/>
          <w:lang w:val="en-GB"/>
        </w:rPr>
        <w:t xml:space="preserve">Duly authorised to sign this </w:t>
      </w:r>
      <w:r w:rsidR="00682AEC">
        <w:rPr>
          <w:rFonts w:ascii="Times New Roman" w:hAnsi="Times New Roman" w:cs="Times New Roman"/>
          <w:bCs/>
          <w:lang w:val="en-GB"/>
        </w:rPr>
        <w:t>document</w:t>
      </w:r>
      <w:r w:rsidRPr="00C14005">
        <w:rPr>
          <w:rFonts w:ascii="Times New Roman" w:hAnsi="Times New Roman" w:cs="Times New Roman"/>
          <w:bCs/>
          <w:lang w:val="en-GB"/>
        </w:rPr>
        <w:t xml:space="preserve"> on behalf of:</w:t>
      </w:r>
    </w:p>
    <w:p w14:paraId="40929274" w14:textId="77777777" w:rsidR="00C14005" w:rsidRPr="00C14005" w:rsidRDefault="00C14005" w:rsidP="00C14005">
      <w:pPr>
        <w:rPr>
          <w:rFonts w:ascii="Times New Roman" w:hAnsi="Times New Roman" w:cs="Times New Roman"/>
          <w:bCs/>
          <w:lang w:val="en-GB"/>
        </w:rPr>
      </w:pPr>
      <w:r w:rsidRPr="00C14005">
        <w:rPr>
          <w:rFonts w:ascii="Times New Roman" w:hAnsi="Times New Roman" w:cs="Times New Roman"/>
          <w:bCs/>
          <w:lang w:val="en-GB"/>
        </w:rPr>
        <w:t>&lt;……………………………………………………………………………………&gt;</w:t>
      </w:r>
    </w:p>
    <w:p w14:paraId="520953D7" w14:textId="77777777" w:rsidR="00C14005" w:rsidRPr="00C14005" w:rsidRDefault="00C14005" w:rsidP="00C14005">
      <w:pPr>
        <w:rPr>
          <w:rFonts w:ascii="Times New Roman" w:hAnsi="Times New Roman" w:cs="Times New Roman"/>
          <w:bCs/>
          <w:lang w:val="en-GB"/>
        </w:rPr>
      </w:pPr>
      <w:r w:rsidRPr="00C14005">
        <w:rPr>
          <w:rFonts w:ascii="Times New Roman" w:hAnsi="Times New Roman" w:cs="Times New Roman"/>
          <w:bCs/>
          <w:lang w:val="en-GB"/>
        </w:rPr>
        <w:t>Place and date: &lt;…………………………………………………………….………….&gt;</w:t>
      </w:r>
    </w:p>
    <w:p w14:paraId="4AE247EE" w14:textId="77777777" w:rsidR="00C14005" w:rsidRPr="00722FD9" w:rsidRDefault="00C14005">
      <w:pPr>
        <w:rPr>
          <w:rFonts w:ascii="Times New Roman" w:hAnsi="Times New Roman" w:cs="Times New Roman"/>
        </w:rPr>
      </w:pPr>
      <w:r w:rsidRPr="00C14005">
        <w:rPr>
          <w:rFonts w:ascii="Times New Roman" w:hAnsi="Times New Roman" w:cs="Times New Roman"/>
          <w:bCs/>
          <w:lang w:val="en-GB"/>
        </w:rPr>
        <w:t>Stamp of the firm/company:</w:t>
      </w:r>
    </w:p>
    <w:sectPr w:rsidR="00C14005" w:rsidRPr="00722FD9" w:rsidSect="00C14005">
      <w:headerReference w:type="default" r:id="rId8"/>
      <w:footerReference w:type="default" r:id="rId9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24A6B" w14:textId="77777777" w:rsidR="006A477B" w:rsidRDefault="006A477B" w:rsidP="00A16D6D">
      <w:pPr>
        <w:spacing w:after="0" w:line="240" w:lineRule="auto"/>
      </w:pPr>
      <w:r>
        <w:separator/>
      </w:r>
    </w:p>
  </w:endnote>
  <w:endnote w:type="continuationSeparator" w:id="0">
    <w:p w14:paraId="6887E3FD" w14:textId="77777777" w:rsidR="006A477B" w:rsidRDefault="006A477B" w:rsidP="00A1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8D4A" w14:textId="77777777" w:rsidR="00711BB8" w:rsidRDefault="00711BB8" w:rsidP="00711BB8">
    <w:pPr>
      <w:pStyle w:val="Footer"/>
      <w:rPr>
        <w:color w:val="000000" w:themeColor="text1"/>
        <w:sz w:val="20"/>
      </w:rPr>
    </w:pPr>
  </w:p>
  <w:p w14:paraId="20532D19" w14:textId="686C719D" w:rsidR="00711BB8" w:rsidRPr="00711BB8" w:rsidRDefault="00711BB8" w:rsidP="00711BB8">
    <w:pPr>
      <w:pStyle w:val="Footer"/>
      <w:rPr>
        <w:rFonts w:ascii="Times New Roman" w:hAnsi="Times New Roman" w:cs="Times New Roman"/>
        <w:color w:val="000000" w:themeColor="text1"/>
        <w:sz w:val="20"/>
      </w:rPr>
    </w:pPr>
    <w:r w:rsidRPr="00711BB8">
      <w:rPr>
        <w:rFonts w:ascii="Times New Roman" w:hAnsi="Times New Roman" w:cs="Times New Roman"/>
        <w:color w:val="000000" w:themeColor="text1"/>
        <w:sz w:val="20"/>
      </w:rPr>
      <w:fldChar w:fldCharType="begin"/>
    </w:r>
    <w:r w:rsidRPr="00711BB8">
      <w:rPr>
        <w:rFonts w:ascii="Times New Roman" w:hAnsi="Times New Roman" w:cs="Times New Roman"/>
        <w:color w:val="000000" w:themeColor="text1"/>
        <w:sz w:val="20"/>
      </w:rPr>
      <w:instrText xml:space="preserve"> FILENAME \* MERGEFORMAT </w:instrText>
    </w:r>
    <w:r w:rsidRPr="00711BB8">
      <w:rPr>
        <w:rFonts w:ascii="Times New Roman" w:hAnsi="Times New Roman" w:cs="Times New Roman"/>
        <w:color w:val="000000" w:themeColor="text1"/>
        <w:sz w:val="20"/>
      </w:rPr>
      <w:fldChar w:fldCharType="separate"/>
    </w:r>
    <w:r w:rsidRPr="00711BB8">
      <w:rPr>
        <w:rFonts w:ascii="Times New Roman" w:hAnsi="Times New Roman" w:cs="Times New Roman"/>
        <w:noProof/>
        <w:color w:val="000000" w:themeColor="text1"/>
        <w:sz w:val="20"/>
      </w:rPr>
      <w:t>Appendix C to Annex II + III Statement for offered products</w:t>
    </w:r>
    <w:r w:rsidRPr="00711BB8">
      <w:rPr>
        <w:rFonts w:ascii="Times New Roman" w:hAnsi="Times New Roman" w:cs="Times New Roman"/>
        <w:color w:val="000000" w:themeColor="text1"/>
        <w:sz w:val="20"/>
      </w:rPr>
      <w:fldChar w:fldCharType="end"/>
    </w:r>
    <w:r w:rsidRPr="00711BB8">
      <w:rPr>
        <w:rFonts w:ascii="Times New Roman" w:hAnsi="Times New Roman" w:cs="Times New Roman"/>
        <w:color w:val="000000" w:themeColor="text1"/>
        <w:sz w:val="20"/>
      </w:rPr>
      <w:t xml:space="preserve">                                              </w:t>
    </w:r>
    <w:r>
      <w:rPr>
        <w:rFonts w:ascii="Times New Roman" w:hAnsi="Times New Roman" w:cs="Times New Roman"/>
        <w:color w:val="000000" w:themeColor="text1"/>
        <w:sz w:val="20"/>
      </w:rPr>
      <w:t xml:space="preserve">                      </w:t>
    </w:r>
    <w:r w:rsidRPr="00711BB8">
      <w:rPr>
        <w:rFonts w:ascii="Times New Roman" w:hAnsi="Times New Roman" w:cs="Times New Roman"/>
        <w:color w:val="000000" w:themeColor="text1"/>
        <w:sz w:val="20"/>
      </w:rPr>
      <w:t xml:space="preserve">  </w:t>
    </w:r>
    <w:proofErr w:type="spellStart"/>
    <w:r w:rsidRPr="00711BB8">
      <w:rPr>
        <w:rFonts w:ascii="Times New Roman" w:hAnsi="Times New Roman" w:cs="Times New Roman"/>
        <w:color w:val="000000" w:themeColor="text1"/>
        <w:sz w:val="20"/>
      </w:rPr>
      <w:t>Page</w:t>
    </w:r>
    <w:proofErr w:type="spellEnd"/>
    <w:r w:rsidRPr="00711BB8">
      <w:rPr>
        <w:rFonts w:ascii="Times New Roman" w:hAnsi="Times New Roman" w:cs="Times New Roman"/>
        <w:color w:val="000000" w:themeColor="text1"/>
        <w:sz w:val="20"/>
      </w:rPr>
      <w:t xml:space="preserve"> </w:t>
    </w:r>
    <w:r w:rsidRPr="00711BB8">
      <w:rPr>
        <w:rFonts w:ascii="Times New Roman" w:hAnsi="Times New Roman" w:cs="Times New Roman"/>
        <w:color w:val="000000" w:themeColor="text1"/>
        <w:sz w:val="20"/>
      </w:rPr>
      <w:fldChar w:fldCharType="begin"/>
    </w:r>
    <w:r w:rsidRPr="00711BB8">
      <w:rPr>
        <w:rFonts w:ascii="Times New Roman" w:hAnsi="Times New Roman" w:cs="Times New Roman"/>
        <w:color w:val="000000" w:themeColor="text1"/>
        <w:sz w:val="20"/>
      </w:rPr>
      <w:instrText xml:space="preserve"> PAGE  \* Arabic  \* MERGEFORMAT </w:instrText>
    </w:r>
    <w:r w:rsidRPr="00711BB8">
      <w:rPr>
        <w:rFonts w:ascii="Times New Roman" w:hAnsi="Times New Roman" w:cs="Times New Roman"/>
        <w:color w:val="000000" w:themeColor="text1"/>
        <w:sz w:val="20"/>
      </w:rPr>
      <w:fldChar w:fldCharType="separate"/>
    </w:r>
    <w:r w:rsidR="00A21DB9">
      <w:rPr>
        <w:rFonts w:ascii="Times New Roman" w:hAnsi="Times New Roman" w:cs="Times New Roman"/>
        <w:noProof/>
        <w:color w:val="000000" w:themeColor="text1"/>
        <w:sz w:val="20"/>
      </w:rPr>
      <w:t>5</w:t>
    </w:r>
    <w:r w:rsidRPr="00711BB8">
      <w:rPr>
        <w:rFonts w:ascii="Times New Roman" w:hAnsi="Times New Roman" w:cs="Times New Roman"/>
        <w:color w:val="000000" w:themeColor="text1"/>
        <w:sz w:val="20"/>
      </w:rPr>
      <w:fldChar w:fldCharType="end"/>
    </w:r>
    <w:r w:rsidRPr="00711BB8">
      <w:rPr>
        <w:rFonts w:ascii="Times New Roman" w:hAnsi="Times New Roman" w:cs="Times New Roman"/>
        <w:color w:val="000000" w:themeColor="text1"/>
        <w:sz w:val="20"/>
      </w:rPr>
      <w:t xml:space="preserve"> of </w:t>
    </w:r>
    <w:r w:rsidRPr="00711BB8">
      <w:rPr>
        <w:rFonts w:ascii="Times New Roman" w:hAnsi="Times New Roman" w:cs="Times New Roman"/>
        <w:color w:val="000000" w:themeColor="text1"/>
        <w:sz w:val="20"/>
      </w:rPr>
      <w:fldChar w:fldCharType="begin"/>
    </w:r>
    <w:r w:rsidRPr="00711BB8">
      <w:rPr>
        <w:rFonts w:ascii="Times New Roman" w:hAnsi="Times New Roman" w:cs="Times New Roman"/>
        <w:color w:val="000000" w:themeColor="text1"/>
        <w:sz w:val="20"/>
      </w:rPr>
      <w:instrText xml:space="preserve"> NUMPAGES  \* Arabic  \* MERGEFORMAT </w:instrText>
    </w:r>
    <w:r w:rsidRPr="00711BB8">
      <w:rPr>
        <w:rFonts w:ascii="Times New Roman" w:hAnsi="Times New Roman" w:cs="Times New Roman"/>
        <w:color w:val="000000" w:themeColor="text1"/>
        <w:sz w:val="20"/>
      </w:rPr>
      <w:fldChar w:fldCharType="separate"/>
    </w:r>
    <w:r w:rsidR="00A21DB9">
      <w:rPr>
        <w:rFonts w:ascii="Times New Roman" w:hAnsi="Times New Roman" w:cs="Times New Roman"/>
        <w:noProof/>
        <w:color w:val="000000" w:themeColor="text1"/>
        <w:sz w:val="20"/>
      </w:rPr>
      <w:t>5</w:t>
    </w:r>
    <w:r w:rsidRPr="00711BB8">
      <w:rPr>
        <w:rFonts w:ascii="Times New Roman" w:hAnsi="Times New Roman" w:cs="Times New Roman"/>
        <w:color w:val="000000" w:themeColor="text1"/>
        <w:sz w:val="20"/>
      </w:rPr>
      <w:fldChar w:fldCharType="end"/>
    </w:r>
  </w:p>
  <w:p w14:paraId="31F5CA0F" w14:textId="77777777" w:rsidR="0079052D" w:rsidRDefault="00790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EADE7" w14:textId="77777777" w:rsidR="006A477B" w:rsidRDefault="006A477B" w:rsidP="00A16D6D">
      <w:pPr>
        <w:spacing w:after="0" w:line="240" w:lineRule="auto"/>
      </w:pPr>
      <w:r>
        <w:separator/>
      </w:r>
    </w:p>
  </w:footnote>
  <w:footnote w:type="continuationSeparator" w:id="0">
    <w:p w14:paraId="5718844C" w14:textId="77777777" w:rsidR="006A477B" w:rsidRDefault="006A477B" w:rsidP="00A1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17E3" w14:textId="77777777" w:rsidR="0079052D" w:rsidRPr="00A16D6D" w:rsidRDefault="0079052D" w:rsidP="00A16D6D">
    <w:pPr>
      <w:tabs>
        <w:tab w:val="center" w:pos="4536"/>
        <w:tab w:val="right" w:pos="9072"/>
      </w:tabs>
      <w:spacing w:before="240" w:after="240" w:line="240" w:lineRule="auto"/>
      <w:jc w:val="center"/>
      <w:rPr>
        <w:rFonts w:ascii="Times New Roman" w:hAnsi="Times New Roman" w:cs="Times New Roman"/>
        <w:b/>
        <w:bCs/>
        <w:sz w:val="24"/>
        <w:szCs w:val="24"/>
        <w:lang w:eastAsia="en-GB"/>
      </w:rPr>
    </w:pPr>
    <w:r w:rsidRPr="00A16D6D">
      <w:rPr>
        <w:rFonts w:ascii="Times New Roman" w:hAnsi="Times New Roman" w:cs="Times New Roman"/>
        <w:b/>
        <w:bCs/>
        <w:sz w:val="24"/>
        <w:szCs w:val="24"/>
        <w:lang w:eastAsia="en-GB"/>
      </w:rPr>
      <w:t>APPEND</w:t>
    </w:r>
    <w:r>
      <w:rPr>
        <w:rFonts w:ascii="Times New Roman" w:hAnsi="Times New Roman" w:cs="Times New Roman"/>
        <w:b/>
        <w:bCs/>
        <w:sz w:val="24"/>
        <w:szCs w:val="24"/>
        <w:lang w:eastAsia="en-GB"/>
      </w:rPr>
      <w:t>I</w:t>
    </w:r>
    <w:r w:rsidRPr="00A16D6D">
      <w:rPr>
        <w:rFonts w:ascii="Times New Roman" w:hAnsi="Times New Roman" w:cs="Times New Roman"/>
        <w:b/>
        <w:bCs/>
        <w:sz w:val="24"/>
        <w:szCs w:val="24"/>
        <w:lang w:eastAsia="en-GB"/>
      </w:rPr>
      <w:t xml:space="preserve">X </w:t>
    </w:r>
    <w:r w:rsidR="00B527A7">
      <w:rPr>
        <w:rFonts w:ascii="Times New Roman" w:hAnsi="Times New Roman" w:cs="Times New Roman"/>
        <w:b/>
        <w:bCs/>
        <w:sz w:val="24"/>
        <w:szCs w:val="24"/>
        <w:lang w:eastAsia="en-GB"/>
      </w:rPr>
      <w:t>C</w:t>
    </w:r>
    <w:r w:rsidRPr="00A16D6D">
      <w:rPr>
        <w:rFonts w:ascii="Times New Roman" w:hAnsi="Times New Roman" w:cs="Times New Roman"/>
        <w:b/>
        <w:bCs/>
        <w:sz w:val="24"/>
        <w:szCs w:val="24"/>
        <w:lang w:eastAsia="en-GB"/>
      </w:rPr>
      <w:t xml:space="preserve"> </w:t>
    </w:r>
    <w:proofErr w:type="spellStart"/>
    <w:r w:rsidRPr="00A16D6D">
      <w:rPr>
        <w:rFonts w:ascii="Times New Roman" w:hAnsi="Times New Roman" w:cs="Times New Roman"/>
        <w:b/>
        <w:bCs/>
        <w:sz w:val="24"/>
        <w:szCs w:val="24"/>
        <w:lang w:eastAsia="en-GB"/>
      </w:rPr>
      <w:t>to</w:t>
    </w:r>
    <w:proofErr w:type="spellEnd"/>
    <w:r w:rsidRPr="00A16D6D">
      <w:rPr>
        <w:rFonts w:ascii="Times New Roman" w:hAnsi="Times New Roman" w:cs="Times New Roman"/>
        <w:b/>
        <w:bCs/>
        <w:sz w:val="24"/>
        <w:szCs w:val="24"/>
        <w:lang w:eastAsia="en-GB"/>
      </w:rPr>
      <w:t xml:space="preserve"> ANNEX II + III</w:t>
    </w:r>
  </w:p>
  <w:p w14:paraId="65413F5F" w14:textId="77777777" w:rsidR="0079052D" w:rsidRPr="00A16D6D" w:rsidRDefault="0079052D" w:rsidP="00A16D6D">
    <w:pPr>
      <w:tabs>
        <w:tab w:val="center" w:pos="4536"/>
        <w:tab w:val="right" w:pos="9072"/>
      </w:tabs>
      <w:spacing w:before="240" w:after="240" w:line="240" w:lineRule="auto"/>
      <w:jc w:val="center"/>
      <w:rPr>
        <w:rFonts w:ascii="Times New Roman" w:hAnsi="Times New Roman" w:cs="Times New Roman"/>
        <w:b/>
        <w:bCs/>
        <w:sz w:val="24"/>
        <w:szCs w:val="24"/>
        <w:lang w:eastAsia="en-GB"/>
      </w:rPr>
    </w:pPr>
    <w:r>
      <w:rPr>
        <w:rFonts w:ascii="Times New Roman" w:hAnsi="Times New Roman" w:cs="Times New Roman"/>
        <w:b/>
        <w:bCs/>
        <w:sz w:val="24"/>
        <w:szCs w:val="24"/>
        <w:lang w:eastAsia="en-GB"/>
      </w:rPr>
      <w:t>STATEMENT FOR THE OFFERED PRODUCTS</w:t>
    </w:r>
  </w:p>
  <w:p w14:paraId="642D67A0" w14:textId="56841FC9" w:rsidR="0052061D" w:rsidRDefault="0079052D" w:rsidP="0052061D">
    <w:pPr>
      <w:tabs>
        <w:tab w:val="center" w:pos="4536"/>
        <w:tab w:val="right" w:pos="9072"/>
      </w:tabs>
      <w:spacing w:before="240" w:after="240" w:line="240" w:lineRule="auto"/>
      <w:rPr>
        <w:rFonts w:ascii="Times New Roman" w:hAnsi="Times New Roman"/>
        <w:b/>
        <w:bCs/>
        <w:sz w:val="24"/>
      </w:rPr>
    </w:pPr>
    <w:proofErr w:type="spellStart"/>
    <w:r>
      <w:rPr>
        <w:rFonts w:ascii="Times New Roman" w:hAnsi="Times New Roman" w:cs="Times New Roman"/>
        <w:b/>
        <w:bCs/>
        <w:sz w:val="24"/>
        <w:szCs w:val="24"/>
        <w:lang w:eastAsia="en-GB"/>
      </w:rPr>
      <w:t>Publication</w:t>
    </w:r>
    <w:proofErr w:type="spellEnd"/>
    <w:r>
      <w:rPr>
        <w:rFonts w:ascii="Times New Roman" w:hAnsi="Times New Roman" w:cs="Times New Roman"/>
        <w:b/>
        <w:bCs/>
        <w:sz w:val="24"/>
        <w:szCs w:val="24"/>
        <w:lang w:eastAsia="en-GB"/>
      </w:rPr>
      <w:t xml:space="preserve"> </w:t>
    </w:r>
    <w:r w:rsidRPr="00A16D6D">
      <w:rPr>
        <w:rFonts w:ascii="Times New Roman" w:hAnsi="Times New Roman" w:cs="Times New Roman"/>
        <w:b/>
        <w:bCs/>
        <w:sz w:val="24"/>
        <w:szCs w:val="24"/>
        <w:lang w:eastAsia="en-GB"/>
      </w:rPr>
      <w:t xml:space="preserve">Reference: </w:t>
    </w:r>
    <w:r w:rsidR="00A21DB9">
      <w:rPr>
        <w:rFonts w:ascii="Times New Roman" w:hAnsi="Times New Roman"/>
        <w:b/>
        <w:bCs/>
        <w:sz w:val="24"/>
      </w:rPr>
      <w:t>NEAR/ANK/2022/EA-OP/0017</w:t>
    </w:r>
  </w:p>
  <w:p w14:paraId="2A8A6E79" w14:textId="3E65D872" w:rsidR="0079052D" w:rsidRDefault="0079052D" w:rsidP="0052061D">
    <w:pPr>
      <w:tabs>
        <w:tab w:val="center" w:pos="4536"/>
        <w:tab w:val="right" w:pos="9072"/>
      </w:tabs>
      <w:spacing w:before="240" w:after="240" w:line="240" w:lineRule="auto"/>
    </w:pPr>
    <w:r>
      <w:rPr>
        <w:rFonts w:ascii="Times New Roman" w:hAnsi="Times New Roman" w:cs="Times New Roman"/>
        <w:b/>
        <w:bCs/>
        <w:sz w:val="24"/>
        <w:szCs w:val="24"/>
        <w:lang w:val="en-GB" w:eastAsia="en-GB"/>
      </w:rPr>
      <w:t>Title of C</w:t>
    </w:r>
    <w:r w:rsidRPr="00A16D6D">
      <w:rPr>
        <w:rFonts w:ascii="Times New Roman" w:hAnsi="Times New Roman" w:cs="Times New Roman"/>
        <w:b/>
        <w:bCs/>
        <w:sz w:val="24"/>
        <w:szCs w:val="24"/>
        <w:lang w:val="en-GB" w:eastAsia="en-GB"/>
      </w:rPr>
      <w:t xml:space="preserve">ontract: </w:t>
    </w:r>
    <w:r w:rsidR="008E17EB" w:rsidRPr="008E17EB">
      <w:rPr>
        <w:rFonts w:ascii="Times New Roman" w:hAnsi="Times New Roman" w:cs="Times New Roman"/>
        <w:b/>
        <w:bCs/>
        <w:sz w:val="24"/>
        <w:szCs w:val="24"/>
        <w:lang w:val="en-GB" w:eastAsia="en-GB"/>
      </w:rPr>
      <w:t>Supply of Equipment for Renewable Energy for the Municipalities – Phase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3079"/>
    <w:multiLevelType w:val="multilevel"/>
    <w:tmpl w:val="166225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375E07"/>
    <w:multiLevelType w:val="multilevel"/>
    <w:tmpl w:val="47D40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CEF3F4A"/>
    <w:multiLevelType w:val="multilevel"/>
    <w:tmpl w:val="20E412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1CFF18DA"/>
    <w:multiLevelType w:val="multilevel"/>
    <w:tmpl w:val="271C9F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BF21E2"/>
    <w:multiLevelType w:val="multilevel"/>
    <w:tmpl w:val="7F927D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777C12"/>
    <w:multiLevelType w:val="multilevel"/>
    <w:tmpl w:val="271C9F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95A577A"/>
    <w:multiLevelType w:val="multilevel"/>
    <w:tmpl w:val="BC7452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281092"/>
    <w:multiLevelType w:val="multilevel"/>
    <w:tmpl w:val="0AD025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6D"/>
    <w:rsid w:val="0008284A"/>
    <w:rsid w:val="00091088"/>
    <w:rsid w:val="000A05CD"/>
    <w:rsid w:val="000D745C"/>
    <w:rsid w:val="00107E60"/>
    <w:rsid w:val="001509E9"/>
    <w:rsid w:val="001667D5"/>
    <w:rsid w:val="001A2CDC"/>
    <w:rsid w:val="001D0392"/>
    <w:rsid w:val="001D0EC0"/>
    <w:rsid w:val="001D110D"/>
    <w:rsid w:val="00230F5B"/>
    <w:rsid w:val="00251BAA"/>
    <w:rsid w:val="0027078A"/>
    <w:rsid w:val="00285BC7"/>
    <w:rsid w:val="002A5DBB"/>
    <w:rsid w:val="002C709A"/>
    <w:rsid w:val="002E2CE7"/>
    <w:rsid w:val="002E7A3C"/>
    <w:rsid w:val="002F27F3"/>
    <w:rsid w:val="00300201"/>
    <w:rsid w:val="00311F3A"/>
    <w:rsid w:val="00317653"/>
    <w:rsid w:val="00335A60"/>
    <w:rsid w:val="00342097"/>
    <w:rsid w:val="00344223"/>
    <w:rsid w:val="00364A8F"/>
    <w:rsid w:val="003A6A7C"/>
    <w:rsid w:val="003F5ED3"/>
    <w:rsid w:val="004110ED"/>
    <w:rsid w:val="00421EC7"/>
    <w:rsid w:val="00486B40"/>
    <w:rsid w:val="00495C61"/>
    <w:rsid w:val="004A703B"/>
    <w:rsid w:val="004E2F76"/>
    <w:rsid w:val="004F683B"/>
    <w:rsid w:val="00503C33"/>
    <w:rsid w:val="0052061D"/>
    <w:rsid w:val="00552815"/>
    <w:rsid w:val="005B1C2B"/>
    <w:rsid w:val="005B44ED"/>
    <w:rsid w:val="005D05B2"/>
    <w:rsid w:val="005E3E50"/>
    <w:rsid w:val="00624B9B"/>
    <w:rsid w:val="00634BDA"/>
    <w:rsid w:val="0064254D"/>
    <w:rsid w:val="006508A4"/>
    <w:rsid w:val="006517F6"/>
    <w:rsid w:val="00682AEC"/>
    <w:rsid w:val="006A477B"/>
    <w:rsid w:val="006B40D4"/>
    <w:rsid w:val="006B566D"/>
    <w:rsid w:val="006D6250"/>
    <w:rsid w:val="006F7141"/>
    <w:rsid w:val="00707516"/>
    <w:rsid w:val="007105CE"/>
    <w:rsid w:val="00711BB8"/>
    <w:rsid w:val="00722FD9"/>
    <w:rsid w:val="00731D16"/>
    <w:rsid w:val="00742C6E"/>
    <w:rsid w:val="00743A6C"/>
    <w:rsid w:val="00754CDC"/>
    <w:rsid w:val="00755B63"/>
    <w:rsid w:val="0079052D"/>
    <w:rsid w:val="007B1AC1"/>
    <w:rsid w:val="007B4478"/>
    <w:rsid w:val="007D2211"/>
    <w:rsid w:val="007D64D1"/>
    <w:rsid w:val="00802993"/>
    <w:rsid w:val="0080797A"/>
    <w:rsid w:val="00851115"/>
    <w:rsid w:val="00854142"/>
    <w:rsid w:val="008850E2"/>
    <w:rsid w:val="008C096B"/>
    <w:rsid w:val="008E17EB"/>
    <w:rsid w:val="008F4365"/>
    <w:rsid w:val="00925DCF"/>
    <w:rsid w:val="00993626"/>
    <w:rsid w:val="009A03D7"/>
    <w:rsid w:val="009D39C6"/>
    <w:rsid w:val="009F11A8"/>
    <w:rsid w:val="009F3F68"/>
    <w:rsid w:val="00A16D6D"/>
    <w:rsid w:val="00A21DB9"/>
    <w:rsid w:val="00A24346"/>
    <w:rsid w:val="00A61F78"/>
    <w:rsid w:val="00A83F04"/>
    <w:rsid w:val="00A84194"/>
    <w:rsid w:val="00A851CC"/>
    <w:rsid w:val="00AF3BBA"/>
    <w:rsid w:val="00B03327"/>
    <w:rsid w:val="00B15A84"/>
    <w:rsid w:val="00B42724"/>
    <w:rsid w:val="00B46AC0"/>
    <w:rsid w:val="00B527A7"/>
    <w:rsid w:val="00B53647"/>
    <w:rsid w:val="00BD3857"/>
    <w:rsid w:val="00BE3257"/>
    <w:rsid w:val="00BE4D26"/>
    <w:rsid w:val="00C14005"/>
    <w:rsid w:val="00C20FAE"/>
    <w:rsid w:val="00C37BE9"/>
    <w:rsid w:val="00C43BCD"/>
    <w:rsid w:val="00C82BBF"/>
    <w:rsid w:val="00C8418F"/>
    <w:rsid w:val="00C937A3"/>
    <w:rsid w:val="00CE56C3"/>
    <w:rsid w:val="00CF484E"/>
    <w:rsid w:val="00D03020"/>
    <w:rsid w:val="00D133F5"/>
    <w:rsid w:val="00D27FD6"/>
    <w:rsid w:val="00D50A42"/>
    <w:rsid w:val="00D66F4F"/>
    <w:rsid w:val="00D84AB9"/>
    <w:rsid w:val="00DD2F10"/>
    <w:rsid w:val="00E4750D"/>
    <w:rsid w:val="00E56326"/>
    <w:rsid w:val="00EA7F08"/>
    <w:rsid w:val="00EB633C"/>
    <w:rsid w:val="00ED6754"/>
    <w:rsid w:val="00EF4E1B"/>
    <w:rsid w:val="00F00463"/>
    <w:rsid w:val="00F21D64"/>
    <w:rsid w:val="00F311F7"/>
    <w:rsid w:val="00F43A8F"/>
    <w:rsid w:val="00F6337C"/>
    <w:rsid w:val="00F7674F"/>
    <w:rsid w:val="00F92298"/>
    <w:rsid w:val="00FA27D8"/>
    <w:rsid w:val="00FD7D1D"/>
    <w:rsid w:val="00FE640E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14865"/>
  <w15:docId w15:val="{874B9E74-2464-47DE-9A9D-3EF92991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D6D"/>
  </w:style>
  <w:style w:type="paragraph" w:styleId="Footer">
    <w:name w:val="footer"/>
    <w:basedOn w:val="Normal"/>
    <w:link w:val="FooterChar"/>
    <w:uiPriority w:val="99"/>
    <w:unhideWhenUsed/>
    <w:rsid w:val="00A1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D6D"/>
  </w:style>
  <w:style w:type="character" w:styleId="CommentReference">
    <w:name w:val="annotation reference"/>
    <w:basedOn w:val="DefaultParagraphFont"/>
    <w:uiPriority w:val="99"/>
    <w:semiHidden/>
    <w:unhideWhenUsed/>
    <w:rsid w:val="00EA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1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10ED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0E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11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817A-279B-42CD-8722-36020A38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Dikilitaş</dc:creator>
  <cp:lastModifiedBy>Yağız ÇANKAYA</cp:lastModifiedBy>
  <cp:revision>16</cp:revision>
  <cp:lastPrinted>2019-07-03T14:22:00Z</cp:lastPrinted>
  <dcterms:created xsi:type="dcterms:W3CDTF">2021-12-14T13:43:00Z</dcterms:created>
  <dcterms:modified xsi:type="dcterms:W3CDTF">2022-02-21T14:11:00Z</dcterms:modified>
</cp:coreProperties>
</file>