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47C" w:rsidRPr="0071447C" w:rsidRDefault="0071447C" w:rsidP="0071447C">
      <w:pPr>
        <w:widowControl w:val="0"/>
        <w:snapToGrid w:val="0"/>
        <w:spacing w:before="100" w:after="10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val="en-GB"/>
        </w:rPr>
      </w:pPr>
      <w:r w:rsidRPr="0071447C">
        <w:rPr>
          <w:rFonts w:ascii="Arial" w:eastAsia="Times New Roman" w:hAnsi="Arial" w:cs="Times New Roman"/>
          <w:b/>
          <w:sz w:val="24"/>
          <w:szCs w:val="20"/>
          <w:lang w:val="en-GB"/>
        </w:rPr>
        <w:t>CANCELLATION OF A SUPPLY TENDER PROCEDURE</w:t>
      </w:r>
    </w:p>
    <w:p w:rsidR="0071447C" w:rsidRPr="0071447C" w:rsidRDefault="0071447C" w:rsidP="0071447C">
      <w:pPr>
        <w:widowControl w:val="0"/>
        <w:snapToGrid w:val="0"/>
        <w:spacing w:before="100" w:after="10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val="en-US"/>
        </w:rPr>
      </w:pPr>
      <w:r w:rsidRPr="0071447C">
        <w:rPr>
          <w:rFonts w:ascii="Arial" w:eastAsia="Times New Roman" w:hAnsi="Arial" w:cs="Arial"/>
          <w:b/>
          <w:sz w:val="24"/>
          <w:szCs w:val="20"/>
          <w:lang w:val="en-US"/>
        </w:rPr>
        <w:t>Strengthening the Accountability, Efficiency and Effectiveness of the Turkish National Police</w:t>
      </w:r>
    </w:p>
    <w:p w:rsidR="0071447C" w:rsidRPr="0071447C" w:rsidRDefault="0071447C" w:rsidP="0071447C">
      <w:pPr>
        <w:widowControl w:val="0"/>
        <w:snapToGrid w:val="0"/>
        <w:spacing w:before="100" w:after="100" w:line="240" w:lineRule="auto"/>
        <w:jc w:val="center"/>
        <w:rPr>
          <w:rFonts w:ascii="Times New Roman" w:eastAsia="Times New Roman" w:hAnsi="Times New Roman" w:cs="Arial"/>
          <w:lang w:val="en-US"/>
        </w:rPr>
      </w:pPr>
      <w:r w:rsidRPr="0071447C">
        <w:rPr>
          <w:rFonts w:ascii="Arial" w:eastAsia="Times New Roman" w:hAnsi="Arial" w:cs="Arial"/>
          <w:b/>
          <w:lang w:val="en-US"/>
        </w:rPr>
        <w:t xml:space="preserve">“Training Equipment for Practical Training Facility in </w:t>
      </w:r>
      <w:smartTag w:uri="urn:schemas-microsoft-com:office:smarttags" w:element="place">
        <w:smartTag w:uri="urn:schemas-microsoft-com:office:smarttags" w:element="PlaceName">
          <w:r w:rsidRPr="0071447C">
            <w:rPr>
              <w:rFonts w:ascii="Arial" w:eastAsia="Times New Roman" w:hAnsi="Arial" w:cs="Arial"/>
              <w:b/>
              <w:lang w:val="en-US"/>
            </w:rPr>
            <w:t>Aksaray</w:t>
          </w:r>
        </w:smartTag>
        <w:r w:rsidRPr="0071447C">
          <w:rPr>
            <w:rFonts w:ascii="Arial" w:eastAsia="Times New Roman" w:hAnsi="Arial" w:cs="Arial"/>
            <w:b/>
            <w:lang w:val="en-US"/>
          </w:rPr>
          <w:t xml:space="preserve"> </w:t>
        </w:r>
        <w:smartTag w:uri="urn:schemas-microsoft-com:office:smarttags" w:element="PlaceName">
          <w:r w:rsidRPr="0071447C">
            <w:rPr>
              <w:rFonts w:ascii="Arial" w:eastAsia="Times New Roman" w:hAnsi="Arial" w:cs="Arial"/>
              <w:b/>
              <w:lang w:val="en-US"/>
            </w:rPr>
            <w:t>Police</w:t>
          </w:r>
        </w:smartTag>
        <w:r w:rsidRPr="0071447C">
          <w:rPr>
            <w:rFonts w:ascii="Arial" w:eastAsia="Times New Roman" w:hAnsi="Arial" w:cs="Arial"/>
            <w:b/>
            <w:lang w:val="en-US"/>
          </w:rPr>
          <w:t xml:space="preserve"> </w:t>
        </w:r>
        <w:smartTag w:uri="urn:schemas-microsoft-com:office:smarttags" w:element="PlaceType">
          <w:r w:rsidRPr="0071447C">
            <w:rPr>
              <w:rFonts w:ascii="Arial" w:eastAsia="Times New Roman" w:hAnsi="Arial" w:cs="Arial"/>
              <w:b/>
              <w:lang w:val="en-US"/>
            </w:rPr>
            <w:t>Vocational School</w:t>
          </w:r>
        </w:smartTag>
      </w:smartTag>
      <w:r w:rsidRPr="0071447C">
        <w:rPr>
          <w:rFonts w:ascii="Arial" w:eastAsia="Times New Roman" w:hAnsi="Arial" w:cs="Arial"/>
          <w:b/>
          <w:lang w:val="en-US"/>
        </w:rPr>
        <w:t xml:space="preserve"> of Higher Education” -</w:t>
      </w:r>
      <w:smartTag w:uri="urn:schemas-microsoft-com:office:smarttags" w:element="country-region">
        <w:smartTag w:uri="urn:schemas-microsoft-com:office:smarttags" w:element="place">
          <w:r w:rsidRPr="0071447C">
            <w:rPr>
              <w:rFonts w:ascii="Arial" w:eastAsia="Times New Roman" w:hAnsi="Arial" w:cs="Arial"/>
              <w:b/>
              <w:lang w:val="en-US"/>
            </w:rPr>
            <w:t>TURKEY</w:t>
          </w:r>
        </w:smartTag>
      </w:smartTag>
    </w:p>
    <w:p w:rsidR="0071447C" w:rsidRPr="0071447C" w:rsidRDefault="0071447C" w:rsidP="0071447C">
      <w:pPr>
        <w:widowControl w:val="0"/>
        <w:snapToGrid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GB"/>
        </w:rPr>
      </w:pPr>
    </w:p>
    <w:p w:rsidR="0071447C" w:rsidRPr="0071447C" w:rsidRDefault="0071447C" w:rsidP="0071447C">
      <w:pPr>
        <w:widowControl w:val="0"/>
        <w:snapToGrid w:val="0"/>
        <w:spacing w:before="100" w:after="100" w:line="240" w:lineRule="auto"/>
        <w:ind w:left="851" w:hanging="567"/>
        <w:outlineLvl w:val="0"/>
        <w:rPr>
          <w:rFonts w:ascii="Arial" w:eastAsia="Times New Roman" w:hAnsi="Arial" w:cs="Times New Roman"/>
          <w:b/>
          <w:sz w:val="24"/>
          <w:szCs w:val="20"/>
          <w:lang w:val="en-GB"/>
        </w:rPr>
      </w:pPr>
      <w:r w:rsidRPr="0071447C">
        <w:rPr>
          <w:rFonts w:ascii="Arial" w:eastAsia="Times New Roman" w:hAnsi="Arial" w:cs="Times New Roman"/>
          <w:b/>
          <w:sz w:val="24"/>
          <w:szCs w:val="20"/>
          <w:lang w:val="en-GB"/>
        </w:rPr>
        <w:t>1.</w:t>
      </w:r>
      <w:r w:rsidRPr="0071447C">
        <w:rPr>
          <w:rFonts w:ascii="Arial" w:eastAsia="Times New Roman" w:hAnsi="Arial" w:cs="Times New Roman"/>
          <w:b/>
          <w:sz w:val="24"/>
          <w:szCs w:val="20"/>
          <w:lang w:val="en-GB"/>
        </w:rPr>
        <w:tab/>
        <w:t>Publication reference</w:t>
      </w:r>
    </w:p>
    <w:p w:rsidR="0071447C" w:rsidRPr="0071447C" w:rsidRDefault="0071447C" w:rsidP="0071447C">
      <w:pPr>
        <w:widowControl w:val="0"/>
        <w:snapToGrid w:val="0"/>
        <w:spacing w:before="100" w:after="100" w:line="240" w:lineRule="auto"/>
        <w:ind w:left="284" w:right="36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1447C">
        <w:rPr>
          <w:rFonts w:ascii="Arial" w:eastAsia="Times New Roman" w:hAnsi="Arial" w:cs="Arial"/>
          <w:sz w:val="20"/>
          <w:szCs w:val="20"/>
          <w:lang w:val="en-US"/>
        </w:rPr>
        <w:t>EuropeAid/117614/D/S/TR</w:t>
      </w:r>
    </w:p>
    <w:p w:rsidR="0071447C" w:rsidRPr="0071447C" w:rsidRDefault="0071447C" w:rsidP="0071447C">
      <w:pPr>
        <w:widowControl w:val="0"/>
        <w:snapToGrid w:val="0"/>
        <w:spacing w:before="100" w:after="100" w:line="240" w:lineRule="auto"/>
        <w:ind w:left="851" w:hanging="567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71447C">
        <w:rPr>
          <w:rFonts w:ascii="Arial" w:eastAsia="Times New Roman" w:hAnsi="Arial" w:cs="Times New Roman"/>
          <w:b/>
          <w:sz w:val="24"/>
          <w:szCs w:val="20"/>
          <w:lang w:val="en-GB"/>
        </w:rPr>
        <w:t>2.</w:t>
      </w:r>
      <w:r w:rsidRPr="0071447C">
        <w:rPr>
          <w:rFonts w:ascii="Arial" w:eastAsia="Times New Roman" w:hAnsi="Arial" w:cs="Times New Roman"/>
          <w:b/>
          <w:sz w:val="24"/>
          <w:szCs w:val="20"/>
          <w:lang w:val="en-GB"/>
        </w:rPr>
        <w:tab/>
        <w:t>Date of publication</w:t>
      </w:r>
    </w:p>
    <w:p w:rsidR="0071447C" w:rsidRPr="0071447C" w:rsidRDefault="0071447C" w:rsidP="0071447C">
      <w:pPr>
        <w:widowControl w:val="0"/>
        <w:snapToGrid w:val="0"/>
        <w:spacing w:before="100" w:after="100" w:line="240" w:lineRule="auto"/>
        <w:ind w:left="284" w:right="36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smartTag w:uri="urn:schemas-microsoft-com:office:smarttags" w:element="date">
        <w:smartTagPr>
          <w:attr w:name="Year" w:val="2005"/>
          <w:attr w:name="Day" w:val="23"/>
          <w:attr w:name="Month" w:val="3"/>
        </w:smartTagPr>
        <w:r w:rsidRPr="0071447C">
          <w:rPr>
            <w:rFonts w:ascii="Arial" w:eastAsia="Times New Roman" w:hAnsi="Arial" w:cs="Times New Roman"/>
            <w:sz w:val="20"/>
            <w:szCs w:val="20"/>
            <w:lang w:val="en-US"/>
          </w:rPr>
          <w:t>23 March 2005</w:t>
        </w:r>
      </w:smartTag>
    </w:p>
    <w:p w:rsidR="0071447C" w:rsidRPr="0071447C" w:rsidRDefault="0071447C" w:rsidP="0071447C">
      <w:pPr>
        <w:widowControl w:val="0"/>
        <w:snapToGrid w:val="0"/>
        <w:spacing w:before="100" w:after="100" w:line="240" w:lineRule="auto"/>
        <w:ind w:left="851" w:hanging="567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GB"/>
        </w:rPr>
      </w:pPr>
      <w:r w:rsidRPr="0071447C">
        <w:rPr>
          <w:rFonts w:ascii="Arial" w:eastAsia="Times New Roman" w:hAnsi="Arial" w:cs="Times New Roman"/>
          <w:b/>
          <w:sz w:val="24"/>
          <w:szCs w:val="20"/>
          <w:lang w:val="en-GB"/>
        </w:rPr>
        <w:t>3.</w:t>
      </w:r>
      <w:r w:rsidRPr="0071447C">
        <w:rPr>
          <w:rFonts w:ascii="Arial" w:eastAsia="Times New Roman" w:hAnsi="Arial" w:cs="Times New Roman"/>
          <w:b/>
          <w:sz w:val="24"/>
          <w:szCs w:val="20"/>
          <w:lang w:val="en-GB"/>
        </w:rPr>
        <w:tab/>
        <w:t>Programme</w:t>
      </w:r>
    </w:p>
    <w:p w:rsidR="0071447C" w:rsidRPr="0071447C" w:rsidRDefault="0071447C" w:rsidP="0071447C">
      <w:pPr>
        <w:widowControl w:val="0"/>
        <w:snapToGrid w:val="0"/>
        <w:spacing w:before="100" w:after="100" w:line="240" w:lineRule="auto"/>
        <w:ind w:left="284" w:right="36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1447C">
        <w:rPr>
          <w:rFonts w:ascii="Arial" w:eastAsia="Times New Roman" w:hAnsi="Arial" w:cs="Times New Roman"/>
          <w:sz w:val="20"/>
          <w:szCs w:val="20"/>
          <w:lang w:val="en-US"/>
        </w:rPr>
        <w:t xml:space="preserve">The National Pre-Accession Financial Assistance Programme for </w:t>
      </w:r>
      <w:smartTag w:uri="urn:schemas-microsoft-com:office:smarttags" w:element="country-region">
        <w:smartTag w:uri="urn:schemas-microsoft-com:office:smarttags" w:element="place">
          <w:r w:rsidRPr="0071447C">
            <w:rPr>
              <w:rFonts w:ascii="Arial" w:eastAsia="Times New Roman" w:hAnsi="Arial" w:cs="Times New Roman"/>
              <w:sz w:val="20"/>
              <w:szCs w:val="20"/>
              <w:lang w:val="en-US"/>
            </w:rPr>
            <w:t>Turkey</w:t>
          </w:r>
        </w:smartTag>
      </w:smartTag>
      <w:r w:rsidRPr="0071447C">
        <w:rPr>
          <w:rFonts w:ascii="Arial" w:eastAsia="Times New Roman" w:hAnsi="Arial" w:cs="Times New Roman"/>
          <w:sz w:val="20"/>
          <w:szCs w:val="20"/>
          <w:lang w:val="en-US"/>
        </w:rPr>
        <w:t xml:space="preserve"> - 2003</w:t>
      </w:r>
    </w:p>
    <w:p w:rsidR="0071447C" w:rsidRPr="0071447C" w:rsidRDefault="0071447C" w:rsidP="0071447C">
      <w:pPr>
        <w:widowControl w:val="0"/>
        <w:snapToGrid w:val="0"/>
        <w:spacing w:before="100" w:after="100" w:line="240" w:lineRule="auto"/>
        <w:ind w:left="851" w:hanging="567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GB"/>
        </w:rPr>
      </w:pPr>
      <w:r w:rsidRPr="0071447C">
        <w:rPr>
          <w:rFonts w:ascii="Arial" w:eastAsia="Times New Roman" w:hAnsi="Arial" w:cs="Times New Roman"/>
          <w:b/>
          <w:sz w:val="24"/>
          <w:szCs w:val="20"/>
          <w:lang w:val="en-GB"/>
        </w:rPr>
        <w:t>4.</w:t>
      </w:r>
      <w:r w:rsidRPr="0071447C">
        <w:rPr>
          <w:rFonts w:ascii="Arial" w:eastAsia="Times New Roman" w:hAnsi="Arial" w:cs="Times New Roman"/>
          <w:b/>
          <w:sz w:val="24"/>
          <w:szCs w:val="20"/>
          <w:lang w:val="en-GB"/>
        </w:rPr>
        <w:tab/>
        <w:t>Contracting authority</w:t>
      </w:r>
    </w:p>
    <w:p w:rsidR="0071447C" w:rsidRPr="0071447C" w:rsidRDefault="0071447C" w:rsidP="0071447C">
      <w:pPr>
        <w:widowControl w:val="0"/>
        <w:snapToGrid w:val="0"/>
        <w:spacing w:before="100" w:after="100" w:line="240" w:lineRule="auto"/>
        <w:ind w:left="284" w:right="36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71447C">
        <w:rPr>
          <w:rFonts w:ascii="Arial" w:eastAsia="Times New Roman" w:hAnsi="Arial" w:cs="Times New Roman"/>
          <w:sz w:val="20"/>
          <w:szCs w:val="20"/>
          <w:lang w:val="en-US"/>
        </w:rPr>
        <w:t xml:space="preserve">Central Finance and Contracts Unit (CFCU) - </w:t>
      </w:r>
      <w:smartTag w:uri="urn:schemas-microsoft-com:office:smarttags" w:element="country-region">
        <w:smartTag w:uri="urn:schemas-microsoft-com:office:smarttags" w:element="place">
          <w:r w:rsidRPr="0071447C">
            <w:rPr>
              <w:rFonts w:ascii="Arial" w:eastAsia="Times New Roman" w:hAnsi="Arial" w:cs="Times New Roman"/>
              <w:sz w:val="20"/>
              <w:szCs w:val="20"/>
              <w:lang w:val="en-US"/>
            </w:rPr>
            <w:t>Turkey</w:t>
          </w:r>
        </w:smartTag>
      </w:smartTag>
    </w:p>
    <w:p w:rsidR="0071447C" w:rsidRPr="0071447C" w:rsidRDefault="0071447C" w:rsidP="0071447C">
      <w:pPr>
        <w:widowControl w:val="0"/>
        <w:snapToGrid w:val="0"/>
        <w:spacing w:before="100" w:after="100" w:line="240" w:lineRule="auto"/>
        <w:ind w:left="851" w:hanging="567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GB"/>
        </w:rPr>
      </w:pPr>
      <w:r w:rsidRPr="0071447C">
        <w:rPr>
          <w:rFonts w:ascii="Arial" w:eastAsia="Times New Roman" w:hAnsi="Arial" w:cs="Times New Roman"/>
          <w:b/>
          <w:sz w:val="24"/>
          <w:szCs w:val="20"/>
          <w:lang w:val="en-GB"/>
        </w:rPr>
        <w:t>5.</w:t>
      </w:r>
      <w:r w:rsidRPr="0071447C">
        <w:rPr>
          <w:rFonts w:ascii="Arial" w:eastAsia="Times New Roman" w:hAnsi="Arial" w:cs="Times New Roman"/>
          <w:b/>
          <w:sz w:val="24"/>
          <w:szCs w:val="20"/>
          <w:lang w:val="en-GB"/>
        </w:rPr>
        <w:tab/>
        <w:t>Other information</w:t>
      </w:r>
    </w:p>
    <w:p w:rsidR="0071447C" w:rsidRPr="0071447C" w:rsidRDefault="0071447C" w:rsidP="0071447C">
      <w:pPr>
        <w:widowControl w:val="0"/>
        <w:snapToGrid w:val="0"/>
        <w:spacing w:before="100" w:after="100" w:line="240" w:lineRule="auto"/>
        <w:ind w:left="284" w:right="360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</w:pPr>
      <w:r w:rsidRPr="0071447C">
        <w:rPr>
          <w:rFonts w:ascii="Arial" w:eastAsia="Times New Roman" w:hAnsi="Arial" w:cs="Times New Roman"/>
          <w:noProof/>
          <w:sz w:val="20"/>
          <w:szCs w:val="20"/>
          <w:lang w:val="en-US"/>
        </w:rPr>
        <w:t>The procedure will be re-launched soon with revised Technical Specifications.</w:t>
      </w:r>
    </w:p>
    <w:p w:rsidR="0071447C" w:rsidRPr="0071447C" w:rsidRDefault="0071447C" w:rsidP="0071447C">
      <w:pPr>
        <w:widowControl w:val="0"/>
        <w:snapToGrid w:val="0"/>
        <w:spacing w:before="100" w:after="100" w:line="240" w:lineRule="auto"/>
        <w:jc w:val="both"/>
        <w:rPr>
          <w:rFonts w:ascii="Arial" w:eastAsia="Times New Roman" w:hAnsi="Arial" w:cs="Times New Roman"/>
          <w:b/>
          <w:sz w:val="18"/>
          <w:szCs w:val="20"/>
          <w:lang w:val="en-GB"/>
        </w:rPr>
      </w:pPr>
      <w:r w:rsidRPr="0071447C">
        <w:rPr>
          <w:rFonts w:ascii="Arial" w:eastAsia="Times New Roman" w:hAnsi="Arial" w:cs="Times New Roman"/>
          <w:b/>
          <w:sz w:val="18"/>
          <w:szCs w:val="20"/>
          <w:lang w:val="en-GB"/>
        </w:rPr>
        <w:t>Notes:</w:t>
      </w:r>
    </w:p>
    <w:p w:rsidR="0071447C" w:rsidRPr="0071447C" w:rsidRDefault="0071447C" w:rsidP="0071447C">
      <w:pPr>
        <w:widowControl w:val="0"/>
        <w:snapToGrid w:val="0"/>
        <w:spacing w:before="100" w:after="100" w:line="240" w:lineRule="auto"/>
        <w:jc w:val="both"/>
        <w:rPr>
          <w:rFonts w:ascii="Arial" w:eastAsia="Times New Roman" w:hAnsi="Arial" w:cs="Times New Roman"/>
          <w:sz w:val="18"/>
          <w:szCs w:val="20"/>
          <w:lang w:val="en-GB"/>
        </w:rPr>
      </w:pPr>
      <w:r w:rsidRPr="0071447C">
        <w:rPr>
          <w:rFonts w:ascii="Arial" w:eastAsia="Times New Roman" w:hAnsi="Arial" w:cs="Times New Roman"/>
          <w:sz w:val="18"/>
          <w:szCs w:val="20"/>
          <w:lang w:val="en-GB"/>
        </w:rPr>
        <w:t>Should a new tender procedure be launched for this project, a new procurement notice will be published.</w:t>
      </w:r>
    </w:p>
    <w:p w:rsidR="0071447C" w:rsidRPr="0071447C" w:rsidRDefault="0071447C" w:rsidP="0071447C">
      <w:pPr>
        <w:widowControl w:val="0"/>
        <w:snapToGrid w:val="0"/>
        <w:spacing w:before="100" w:after="100" w:line="240" w:lineRule="auto"/>
        <w:jc w:val="both"/>
        <w:rPr>
          <w:rFonts w:ascii="Arial" w:eastAsia="Times New Roman" w:hAnsi="Arial" w:cs="Times New Roman"/>
          <w:sz w:val="18"/>
          <w:szCs w:val="20"/>
          <w:lang w:val="en-GB"/>
        </w:rPr>
      </w:pPr>
      <w:r w:rsidRPr="0071447C">
        <w:rPr>
          <w:rFonts w:ascii="Arial" w:eastAsia="Times New Roman" w:hAnsi="Arial" w:cs="Times New Roman"/>
          <w:sz w:val="18"/>
          <w:szCs w:val="20"/>
          <w:lang w:val="en-GB"/>
        </w:rPr>
        <w:t>Natural or legal persons interested should not therefore send proposals or requests for information at this stage.</w:t>
      </w:r>
    </w:p>
    <w:p w:rsidR="00650740" w:rsidRDefault="00650740">
      <w:bookmarkStart w:id="0" w:name="_GoBack"/>
      <w:bookmarkEnd w:id="0"/>
    </w:p>
    <w:sectPr w:rsidR="00650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7C"/>
    <w:rsid w:val="00650740"/>
    <w:rsid w:val="0071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5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 Dikilitaş</dc:creator>
  <cp:lastModifiedBy>Bahar Dikilitaş</cp:lastModifiedBy>
  <cp:revision>1</cp:revision>
  <dcterms:created xsi:type="dcterms:W3CDTF">2012-05-09T08:09:00Z</dcterms:created>
  <dcterms:modified xsi:type="dcterms:W3CDTF">2012-05-09T08:09:00Z</dcterms:modified>
</cp:coreProperties>
</file>