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03" w:rsidRPr="00F73E03" w:rsidRDefault="00F73E03" w:rsidP="00F73E03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F73E03">
        <w:rPr>
          <w:rFonts w:ascii="Arial" w:eastAsia="Times New Roman" w:hAnsi="Arial" w:cs="Times New Roman"/>
          <w:sz w:val="16"/>
          <w:szCs w:val="20"/>
          <w:lang w:val="en-US"/>
        </w:rPr>
        <w:t xml:space="preserve">Document to be completed by the Contracting Authority and made public </w:t>
      </w:r>
      <w:r w:rsidRPr="00F73E03">
        <w:rPr>
          <w:rFonts w:ascii="Arial" w:eastAsia="Times New Roman" w:hAnsi="Arial" w:cs="Times New Roman"/>
          <w:b/>
          <w:sz w:val="16"/>
          <w:szCs w:val="20"/>
          <w:lang w:val="en-US"/>
        </w:rPr>
        <w:t>after</w:t>
      </w:r>
      <w:r w:rsidRPr="00F73E03">
        <w:rPr>
          <w:rFonts w:ascii="Arial" w:eastAsia="Times New Roman" w:hAnsi="Arial" w:cs="Times New Roman"/>
          <w:sz w:val="16"/>
          <w:szCs w:val="20"/>
          <w:lang w:val="en-US"/>
        </w:rPr>
        <w:t xml:space="preserve"> award of a contract</w:t>
      </w:r>
      <w:r w:rsidRPr="00F73E03">
        <w:rPr>
          <w:rFonts w:ascii="Arial" w:eastAsia="Times New Roman" w:hAnsi="Arial" w:cs="Times New Roman"/>
          <w:sz w:val="16"/>
          <w:szCs w:val="20"/>
          <w:lang w:val="en-US"/>
        </w:rPr>
        <w:br/>
        <w:t>Compulsory use for supply tender procedures of EUR 30,000 or more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(C 09)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8"/>
          <w:szCs w:val="20"/>
          <w:lang w:val="en-US"/>
        </w:rPr>
        <w:t>SUPPLY CONTRACT AWARD NOTICE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Upgrading the Physical Infrastructure regarding Conformity Assessment and Market Surveillance in Turkey Automotive Sector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jc w:val="center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İstanbul – </w:t>
      </w:r>
      <w:smartTag w:uri="urn:schemas-microsoft-com:office:smarttags" w:element="country-region">
        <w:smartTag w:uri="urn:schemas-microsoft-com:office:smarttags" w:element="place">
          <w:r w:rsidRPr="00F73E03">
            <w:rPr>
              <w:rFonts w:ascii="Arial" w:eastAsia="Times New Roman" w:hAnsi="Arial" w:cs="Times New Roman"/>
              <w:b/>
              <w:sz w:val="24"/>
              <w:szCs w:val="20"/>
              <w:lang w:val="en-US"/>
            </w:rPr>
            <w:t>TURKEY</w:t>
          </w:r>
        </w:smartTag>
      </w:smartTag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 xml:space="preserve"> 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540" w:hanging="425"/>
        <w:outlineLvl w:val="0"/>
        <w:rPr>
          <w:rFonts w:ascii="Arial" w:eastAsia="Times New Roman" w:hAnsi="Arial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 xml:space="preserve">   </w:t>
      </w: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1. Publication reference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 xml:space="preserve">This award notice is related to negotiated procedure which followed the cancellation of the open procedure with reference to </w:t>
      </w:r>
      <w:proofErr w:type="spellStart"/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>EuropeAid</w:t>
      </w:r>
      <w:proofErr w:type="spellEnd"/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>/114793/D/S/TR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2. Publication date of the procurement notice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 xml:space="preserve">Publication date of the procurement notice for the open procedure was </w:t>
      </w:r>
      <w:smartTag w:uri="urn:schemas-microsoft-com:office:smarttags" w:element="date">
        <w:smartTagPr>
          <w:attr w:name="Year" w:val="2004"/>
          <w:attr w:name="Day" w:val="7"/>
          <w:attr w:name="Month" w:val="4"/>
        </w:smartTagPr>
        <w:r w:rsidRPr="00F73E03">
          <w:rPr>
            <w:rFonts w:ascii="Arial" w:eastAsia="Times New Roman" w:hAnsi="Arial" w:cs="Times New Roman"/>
            <w:sz w:val="20"/>
            <w:szCs w:val="20"/>
            <w:lang w:val="en-US"/>
          </w:rPr>
          <w:t>07/04/2004</w:t>
        </w:r>
      </w:smartTag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3. Lot number and lot title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1440" w:right="360" w:hanging="1152"/>
        <w:jc w:val="both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>Lot-1</w:t>
      </w:r>
      <w:r w:rsidRPr="00F73E03">
        <w:rPr>
          <w:rFonts w:ascii="Arial" w:eastAsia="Times New Roman" w:hAnsi="Arial" w:cs="Times New Roman"/>
          <w:sz w:val="20"/>
          <w:szCs w:val="20"/>
          <w:lang w:val="en-US"/>
        </w:rPr>
        <w:tab/>
      </w:r>
      <w:r w:rsidRPr="00F73E03">
        <w:rPr>
          <w:rFonts w:ascii="Arial" w:eastAsia="Times New Roman" w:hAnsi="Arial" w:cs="Arial"/>
          <w:sz w:val="20"/>
          <w:szCs w:val="20"/>
          <w:lang w:val="en-US"/>
        </w:rPr>
        <w:t>“Light duty vehicle and passenger cars exhaust emission” test stand (LDV-PC TS room) equipment and “heavy duty vehicle engine exhaust emission” test stand (HDE TS Room), including engine performance measuring, data acquisition and storage system, equipment.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4. Contract value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F73E03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r w:rsidRPr="00F73E03">
        <w:rPr>
          <w:rFonts w:ascii="Arial" w:eastAsia="Times New Roman" w:hAnsi="Arial" w:cs="Arial"/>
          <w:sz w:val="20"/>
          <w:szCs w:val="20"/>
          <w:lang w:val="en-GB"/>
        </w:rPr>
        <w:t>2.990.000</w:t>
      </w:r>
      <w:proofErr w:type="gramStart"/>
      <w:r w:rsidRPr="00F73E03">
        <w:rPr>
          <w:rFonts w:ascii="Arial" w:eastAsia="Times New Roman" w:hAnsi="Arial" w:cs="Arial"/>
          <w:sz w:val="20"/>
          <w:szCs w:val="20"/>
          <w:lang w:val="en-GB"/>
        </w:rPr>
        <w:t>,00</w:t>
      </w:r>
      <w:proofErr w:type="gramEnd"/>
      <w:r w:rsidRPr="00F73E03">
        <w:rPr>
          <w:rFonts w:ascii="Arial" w:eastAsia="Times New Roman" w:hAnsi="Arial" w:cs="Arial"/>
          <w:sz w:val="20"/>
          <w:szCs w:val="20"/>
          <w:lang w:val="en-GB"/>
        </w:rPr>
        <w:t xml:space="preserve"> €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5. Date of award of the contract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F73E03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smartTag w:uri="urn:schemas-microsoft-com:office:smarttags" w:element="date">
        <w:smartTagPr>
          <w:attr w:name="Year" w:val="2004"/>
          <w:attr w:name="Day" w:val="30"/>
          <w:attr w:name="Month" w:val="11"/>
        </w:smartTagPr>
        <w:r w:rsidRPr="00F73E03">
          <w:rPr>
            <w:rFonts w:ascii="Arial" w:eastAsia="Times New Roman" w:hAnsi="Arial" w:cs="Arial"/>
            <w:sz w:val="20"/>
            <w:szCs w:val="20"/>
            <w:lang w:val="en-US"/>
          </w:rPr>
          <w:t>30 November 2004</w:t>
        </w:r>
      </w:smartTag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6. Number of tenders received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Two tenders were received for lot-1. The two tenderers, </w:t>
      </w:r>
      <w:proofErr w:type="spellStart"/>
      <w:r w:rsidRPr="00F73E03">
        <w:rPr>
          <w:rFonts w:ascii="Arial" w:eastAsia="Times New Roman" w:hAnsi="Arial" w:cs="Arial"/>
          <w:sz w:val="20"/>
          <w:szCs w:val="20"/>
          <w:lang w:val="en-US"/>
        </w:rPr>
        <w:t>Apicom</w:t>
      </w:r>
      <w:proofErr w:type="spellEnd"/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proofErr w:type="spellStart"/>
      <w:r w:rsidRPr="00F73E03">
        <w:rPr>
          <w:rFonts w:ascii="Arial" w:eastAsia="Times New Roman" w:hAnsi="Arial" w:cs="Arial"/>
          <w:sz w:val="20"/>
          <w:szCs w:val="20"/>
          <w:lang w:val="en-US"/>
        </w:rPr>
        <w:t>S.r.l</w:t>
      </w:r>
      <w:proofErr w:type="spellEnd"/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. and AVL List </w:t>
      </w:r>
      <w:proofErr w:type="spellStart"/>
      <w:r w:rsidRPr="00F73E03">
        <w:rPr>
          <w:rFonts w:ascii="Arial" w:eastAsia="Times New Roman" w:hAnsi="Arial" w:cs="Arial"/>
          <w:sz w:val="20"/>
          <w:szCs w:val="20"/>
          <w:lang w:val="en-US"/>
        </w:rPr>
        <w:t>Gmbh</w:t>
      </w:r>
      <w:proofErr w:type="spellEnd"/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, were involved in the negotiated procedure. 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709" w:hanging="425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73E03">
        <w:rPr>
          <w:rFonts w:ascii="Arial" w:eastAsia="Times New Roman" w:hAnsi="Arial" w:cs="Times New Roman"/>
          <w:b/>
          <w:sz w:val="24"/>
          <w:szCs w:val="20"/>
          <w:lang w:val="en-US"/>
        </w:rPr>
        <w:t>7. Name and address of successful tenderer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Times New Roman" w:eastAsia="Times New Roman" w:hAnsi="Times New Roman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>Lot-1</w:t>
      </w:r>
      <w:r w:rsidRPr="00F73E03">
        <w:rPr>
          <w:rFonts w:ascii="Arial" w:eastAsia="Times New Roman" w:hAnsi="Arial" w:cs="Arial"/>
          <w:sz w:val="20"/>
          <w:szCs w:val="20"/>
          <w:lang w:val="en-US"/>
        </w:rPr>
        <w:tab/>
        <w:t xml:space="preserve">: </w:t>
      </w:r>
      <w:proofErr w:type="spellStart"/>
      <w:r w:rsidRPr="00F73E03">
        <w:rPr>
          <w:rFonts w:ascii="Arial" w:eastAsia="Times New Roman" w:hAnsi="Arial" w:cs="Arial"/>
          <w:b/>
          <w:sz w:val="20"/>
          <w:szCs w:val="20"/>
          <w:lang w:val="en-GB"/>
        </w:rPr>
        <w:t>Apicom</w:t>
      </w:r>
      <w:proofErr w:type="spellEnd"/>
      <w:r w:rsidRPr="00F73E03">
        <w:rPr>
          <w:rFonts w:ascii="Arial" w:eastAsia="Times New Roman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F73E03">
        <w:rPr>
          <w:rFonts w:ascii="Arial" w:eastAsia="Times New Roman" w:hAnsi="Arial" w:cs="Arial"/>
          <w:b/>
          <w:sz w:val="20"/>
          <w:szCs w:val="20"/>
          <w:lang w:val="en-GB"/>
        </w:rPr>
        <w:t>S.r.l</w:t>
      </w:r>
      <w:proofErr w:type="spellEnd"/>
      <w:r w:rsidRPr="00F73E03">
        <w:rPr>
          <w:rFonts w:ascii="Arial" w:eastAsia="Times New Roman" w:hAnsi="Arial" w:cs="Arial"/>
          <w:b/>
          <w:sz w:val="20"/>
          <w:szCs w:val="20"/>
          <w:lang w:val="en-GB"/>
        </w:rPr>
        <w:t>.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73E03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F73E03">
        <w:rPr>
          <w:rFonts w:ascii="Arial" w:eastAsia="Times New Roman" w:hAnsi="Arial" w:cs="Arial"/>
          <w:sz w:val="20"/>
          <w:szCs w:val="20"/>
          <w:lang w:val="en-GB"/>
        </w:rPr>
        <w:t xml:space="preserve">Via </w:t>
      </w:r>
      <w:proofErr w:type="spellStart"/>
      <w:r w:rsidRPr="00F73E03">
        <w:rPr>
          <w:rFonts w:ascii="Arial" w:eastAsia="Times New Roman" w:hAnsi="Arial" w:cs="Arial"/>
          <w:sz w:val="20"/>
          <w:szCs w:val="20"/>
          <w:lang w:val="en-GB"/>
        </w:rPr>
        <w:t>F.lli</w:t>
      </w:r>
      <w:proofErr w:type="spellEnd"/>
      <w:r w:rsidRPr="00F73E03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Pr="00F73E03">
        <w:rPr>
          <w:rFonts w:ascii="Arial" w:eastAsia="Times New Roman" w:hAnsi="Arial" w:cs="Arial"/>
          <w:sz w:val="20"/>
          <w:szCs w:val="20"/>
          <w:lang w:val="en-GB"/>
        </w:rPr>
        <w:t>Bandiera</w:t>
      </w:r>
      <w:proofErr w:type="spellEnd"/>
      <w:r w:rsidRPr="00F73E03">
        <w:rPr>
          <w:rFonts w:ascii="Arial" w:eastAsia="Times New Roman" w:hAnsi="Arial" w:cs="Arial"/>
          <w:sz w:val="20"/>
          <w:szCs w:val="20"/>
          <w:lang w:val="en-GB"/>
        </w:rPr>
        <w:t xml:space="preserve">, 1 – 44042 CENTO (FE) </w:t>
      </w:r>
      <w:smartTag w:uri="urn:schemas-microsoft-com:office:smarttags" w:element="country-region">
        <w:smartTag w:uri="urn:schemas-microsoft-com:office:smarttags" w:element="place">
          <w:r w:rsidRPr="00F73E03">
            <w:rPr>
              <w:rFonts w:ascii="Arial" w:eastAsia="Times New Roman" w:hAnsi="Arial" w:cs="Arial"/>
              <w:sz w:val="20"/>
              <w:szCs w:val="20"/>
              <w:lang w:val="en-GB"/>
            </w:rPr>
            <w:t>ITALY</w:t>
          </w:r>
        </w:smartTag>
      </w:smartTag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</w:p>
    <w:p w:rsidR="00F73E03" w:rsidRPr="00F73E03" w:rsidRDefault="00F73E03" w:rsidP="00F73E03">
      <w:pPr>
        <w:widowControl w:val="0"/>
        <w:snapToGrid w:val="0"/>
        <w:spacing w:before="100" w:after="100" w:line="240" w:lineRule="auto"/>
        <w:ind w:left="284" w:right="360"/>
        <w:rPr>
          <w:rFonts w:ascii="Arial" w:eastAsia="Times New Roman" w:hAnsi="Arial" w:cs="Arial"/>
          <w:sz w:val="20"/>
          <w:szCs w:val="20"/>
          <w:lang w:val="en-US"/>
        </w:rPr>
      </w:pPr>
      <w:r w:rsidRPr="00F73E03">
        <w:rPr>
          <w:rFonts w:ascii="Arial" w:eastAsia="Times New Roman" w:hAnsi="Arial" w:cs="Arial"/>
          <w:sz w:val="20"/>
          <w:szCs w:val="20"/>
          <w:lang w:val="en-US"/>
        </w:rPr>
        <w:t xml:space="preserve">Following the cancellation of the open procedure (cancellation notice published on </w:t>
      </w:r>
      <w:smartTag w:uri="urn:schemas-microsoft-com:office:smarttags" w:element="date">
        <w:smartTagPr>
          <w:attr w:name="Year" w:val="2004"/>
          <w:attr w:name="Day" w:val="3"/>
          <w:attr w:name="Month" w:val="9"/>
        </w:smartTagPr>
        <w:r w:rsidRPr="00F73E03">
          <w:rPr>
            <w:rFonts w:ascii="Arial" w:eastAsia="Times New Roman" w:hAnsi="Arial" w:cs="Arial"/>
            <w:sz w:val="20"/>
            <w:szCs w:val="20"/>
            <w:lang w:val="en-US"/>
          </w:rPr>
          <w:t>03/09/2004</w:t>
        </w:r>
      </w:smartTag>
      <w:r w:rsidRPr="00F73E03">
        <w:rPr>
          <w:rFonts w:ascii="Arial" w:eastAsia="Times New Roman" w:hAnsi="Arial" w:cs="Arial"/>
          <w:sz w:val="20"/>
          <w:szCs w:val="20"/>
          <w:lang w:val="en-US"/>
        </w:rPr>
        <w:t>), a negotiated procedure for lot-1 was initiated with the two tenderers which submitted an offer.</w:t>
      </w:r>
    </w:p>
    <w:p w:rsidR="00A47110" w:rsidRDefault="00A47110">
      <w:bookmarkStart w:id="0" w:name="_GoBack"/>
      <w:bookmarkEnd w:id="0"/>
    </w:p>
    <w:sectPr w:rsidR="00A47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3"/>
    <w:rsid w:val="00A47110"/>
    <w:rsid w:val="00F7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Dikilitaş</dc:creator>
  <cp:lastModifiedBy>Bahar Dikilitaş</cp:lastModifiedBy>
  <cp:revision>1</cp:revision>
  <dcterms:created xsi:type="dcterms:W3CDTF">2012-05-09T08:15:00Z</dcterms:created>
  <dcterms:modified xsi:type="dcterms:W3CDTF">2012-05-09T08:16:00Z</dcterms:modified>
</cp:coreProperties>
</file>